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1EC8D" w14:textId="77777777" w:rsidR="00BB25C0" w:rsidRPr="00E00E09" w:rsidRDefault="00BB25C0" w:rsidP="00BB25C0">
      <w:pPr>
        <w:pStyle w:val="Title"/>
        <w:rPr>
          <w:rFonts w:cs="Arial"/>
        </w:rPr>
      </w:pPr>
      <w:r w:rsidRPr="00E00E09">
        <w:rPr>
          <w:rFonts w:cs="Arial"/>
        </w:rPr>
        <w:t xml:space="preserve">Optimising Models of Care for </w:t>
      </w:r>
      <w:r w:rsidR="006F1A95" w:rsidRPr="00E00E09">
        <w:rPr>
          <w:rFonts w:cs="Arial"/>
        </w:rPr>
        <w:t>Molecular Radiotherapy</w:t>
      </w:r>
      <w:r w:rsidRPr="00E00E09">
        <w:rPr>
          <w:rFonts w:cs="Arial"/>
        </w:rPr>
        <w:t xml:space="preserve"> </w:t>
      </w:r>
      <w:r w:rsidRPr="00E00E09">
        <w:rPr>
          <w:rFonts w:cs="Arial"/>
        </w:rPr>
        <w:br/>
        <w:t>at [</w:t>
      </w:r>
      <w:r w:rsidRPr="00E00E09">
        <w:rPr>
          <w:rFonts w:cs="Arial"/>
          <w:highlight w:val="yellow"/>
        </w:rPr>
        <w:t>Insert name</w:t>
      </w:r>
      <w:r w:rsidRPr="00E00E09">
        <w:rPr>
          <w:rFonts w:cs="Arial"/>
        </w:rPr>
        <w:t xml:space="preserve">] </w:t>
      </w:r>
    </w:p>
    <w:p w14:paraId="498CC539" w14:textId="77777777" w:rsidR="00BB25C0" w:rsidRPr="00E00E09" w:rsidRDefault="00BB25C0" w:rsidP="00BB25C0">
      <w:pPr>
        <w:pStyle w:val="Title"/>
        <w:rPr>
          <w:rFonts w:cs="Arial"/>
          <w:highlight w:val="yellow"/>
        </w:rPr>
      </w:pPr>
      <w:r w:rsidRPr="00E00E09">
        <w:rPr>
          <w:rFonts w:cs="Arial"/>
        </w:rPr>
        <w:t>Service Evaluation Meeting</w:t>
      </w:r>
      <w:r w:rsidRPr="00E00E09">
        <w:rPr>
          <w:rFonts w:cs="Arial"/>
          <w:highlight w:val="yellow"/>
        </w:rPr>
        <w:t xml:space="preserve"> </w:t>
      </w:r>
    </w:p>
    <w:p w14:paraId="3876FA0B" w14:textId="77777777" w:rsidR="00BB25C0" w:rsidRPr="00E00E09" w:rsidRDefault="00BB25C0" w:rsidP="00BB25C0">
      <w:pPr>
        <w:jc w:val="center"/>
        <w:rPr>
          <w:rFonts w:cs="Arial"/>
          <w:highlight w:val="yellow"/>
        </w:rPr>
      </w:pPr>
    </w:p>
    <w:p w14:paraId="476345C6" w14:textId="77777777" w:rsidR="00EE7D6A" w:rsidRPr="00E00E09" w:rsidRDefault="00EE7D6A" w:rsidP="00BB25C0">
      <w:pPr>
        <w:jc w:val="center"/>
        <w:rPr>
          <w:rFonts w:cs="Arial"/>
        </w:rPr>
      </w:pPr>
      <w:r w:rsidRPr="00E00E09">
        <w:rPr>
          <w:rFonts w:cs="Arial"/>
          <w:highlight w:val="yellow"/>
        </w:rPr>
        <w:t>[insert meeting date</w:t>
      </w:r>
      <w:r w:rsidR="00306287" w:rsidRPr="00E00E09">
        <w:rPr>
          <w:rFonts w:cs="Arial"/>
          <w:highlight w:val="yellow"/>
        </w:rPr>
        <w:t xml:space="preserve"> and </w:t>
      </w:r>
      <w:r w:rsidRPr="00E00E09">
        <w:rPr>
          <w:rFonts w:cs="Arial"/>
          <w:highlight w:val="yellow"/>
        </w:rPr>
        <w:t>location]</w:t>
      </w:r>
    </w:p>
    <w:p w14:paraId="4678853C" w14:textId="77777777" w:rsidR="00306287" w:rsidRPr="00E00E09" w:rsidRDefault="00306287" w:rsidP="00EE7D6A">
      <w:pPr>
        <w:jc w:val="center"/>
        <w:rPr>
          <w:rFonts w:cs="Arial"/>
        </w:rPr>
      </w:pPr>
    </w:p>
    <w:tbl>
      <w:tblPr>
        <w:tblStyle w:val="TableGrid"/>
        <w:tblW w:w="0" w:type="auto"/>
        <w:shd w:val="clear" w:color="auto" w:fill="D8D7E1" w:themeFill="accent6"/>
        <w:tblLook w:val="04A0" w:firstRow="1" w:lastRow="0" w:firstColumn="1" w:lastColumn="0" w:noHBand="0" w:noVBand="1"/>
      </w:tblPr>
      <w:tblGrid>
        <w:gridCol w:w="9016"/>
      </w:tblGrid>
      <w:tr w:rsidR="00306287" w:rsidRPr="00E00E09" w14:paraId="68EFC600" w14:textId="77777777" w:rsidTr="00053138">
        <w:trPr>
          <w:trHeight w:val="1437"/>
        </w:trPr>
        <w:tc>
          <w:tcPr>
            <w:tcW w:w="9242" w:type="dxa"/>
            <w:tcBorders>
              <w:top w:val="single" w:sz="4" w:space="0" w:color="07214F"/>
              <w:left w:val="single" w:sz="4" w:space="0" w:color="07214F"/>
              <w:bottom w:val="single" w:sz="4" w:space="0" w:color="07214F"/>
              <w:right w:val="single" w:sz="4" w:space="0" w:color="07214F"/>
            </w:tcBorders>
            <w:shd w:val="clear" w:color="auto" w:fill="E2E2E3" w:themeFill="text1" w:themeFillTint="33"/>
            <w:vAlign w:val="center"/>
          </w:tcPr>
          <w:p w14:paraId="189C3381" w14:textId="77777777" w:rsidR="00306287" w:rsidRPr="00E00E09" w:rsidRDefault="00306287" w:rsidP="00306287">
            <w:pPr>
              <w:jc w:val="center"/>
              <w:rPr>
                <w:rFonts w:cs="Arial"/>
              </w:rPr>
            </w:pPr>
            <w:r w:rsidRPr="00E00E09">
              <w:rPr>
                <w:rFonts w:cs="Arial"/>
              </w:rPr>
              <w:t>This document provides a session-by-session facilitation guide to help you manage your meeting and keep the conversation productive and on topic. It is intended as a guide only and should be amended as appropriate for local requirements</w:t>
            </w:r>
            <w:r w:rsidR="00CD63AD" w:rsidRPr="00E00E09">
              <w:rPr>
                <w:rFonts w:cs="Arial"/>
              </w:rPr>
              <w:t>.</w:t>
            </w:r>
          </w:p>
          <w:p w14:paraId="3B709423" w14:textId="77777777" w:rsidR="00CD63AD" w:rsidRPr="00E00E09" w:rsidRDefault="00CD63AD" w:rsidP="0012187B">
            <w:pPr>
              <w:jc w:val="center"/>
              <w:rPr>
                <w:rFonts w:cs="Arial"/>
              </w:rPr>
            </w:pPr>
            <w:r w:rsidRPr="00E00E09">
              <w:rPr>
                <w:rFonts w:cs="Arial"/>
              </w:rPr>
              <w:t xml:space="preserve">To ensure you have the </w:t>
            </w:r>
            <w:r w:rsidR="0012187B" w:rsidRPr="00E00E09">
              <w:rPr>
                <w:rFonts w:cs="Arial"/>
              </w:rPr>
              <w:t xml:space="preserve">appropriate </w:t>
            </w:r>
            <w:r w:rsidRPr="00E00E09">
              <w:rPr>
                <w:rFonts w:cs="Arial"/>
              </w:rPr>
              <w:t>stakeholders present, you may need to shorten the meeting and/or have multiple meetings and adapt the agenda accordingly.</w:t>
            </w:r>
          </w:p>
        </w:tc>
      </w:tr>
    </w:tbl>
    <w:p w14:paraId="518BCC2F" w14:textId="77777777" w:rsidR="00EE7D6A" w:rsidRPr="00E00E09" w:rsidRDefault="00EE7D6A" w:rsidP="00EE7D6A">
      <w:pPr>
        <w:jc w:val="center"/>
        <w:rPr>
          <w:rFonts w:cs="Arial"/>
          <w:color w:val="FFFFFF" w:themeColor="background1"/>
        </w:rPr>
      </w:pPr>
    </w:p>
    <w:p w14:paraId="7B250D46" w14:textId="77777777" w:rsidR="00EB64FC" w:rsidRPr="00E00E09" w:rsidRDefault="00EE7D6A" w:rsidP="00306287">
      <w:pPr>
        <w:pStyle w:val="Heading1"/>
        <w:spacing w:before="0"/>
      </w:pPr>
      <w:r w:rsidRPr="00E00E09">
        <w:t>Before the meeting</w:t>
      </w:r>
    </w:p>
    <w:p w14:paraId="577B2D57" w14:textId="77777777" w:rsidR="00AA7F82" w:rsidRPr="00E00E09" w:rsidRDefault="00785F49" w:rsidP="00AA7F82">
      <w:pPr>
        <w:pStyle w:val="Lv1bullet"/>
      </w:pPr>
      <w:r w:rsidRPr="00E00E09">
        <w:t xml:space="preserve">Plan what data </w:t>
      </w:r>
      <w:r w:rsidR="00AA7F82" w:rsidRPr="00E00E09">
        <w:t xml:space="preserve">you will </w:t>
      </w:r>
      <w:r w:rsidRPr="00E00E09">
        <w:t xml:space="preserve">need at the meeting to evaluate </w:t>
      </w:r>
      <w:r w:rsidR="00AA7F82" w:rsidRPr="00E00E09">
        <w:t xml:space="preserve">your </w:t>
      </w:r>
      <w:r w:rsidRPr="00E00E09">
        <w:t xml:space="preserve">service, the challenges it faces, and the drivers for change. </w:t>
      </w:r>
      <w:r w:rsidR="00AA7F82" w:rsidRPr="00E00E09">
        <w:t xml:space="preserve">You may need to collect </w:t>
      </w:r>
      <w:r w:rsidRPr="00E00E09">
        <w:t xml:space="preserve">this data </w:t>
      </w:r>
      <w:r w:rsidR="00AA7F82" w:rsidRPr="00E00E09">
        <w:t xml:space="preserve">before the meeting </w:t>
      </w:r>
      <w:r w:rsidRPr="00E00E09">
        <w:t xml:space="preserve">so </w:t>
      </w:r>
      <w:r w:rsidR="00AA7F82" w:rsidRPr="00E00E09">
        <w:t xml:space="preserve">consider </w:t>
      </w:r>
      <w:r w:rsidRPr="00E00E09">
        <w:t>data collection timescales when select</w:t>
      </w:r>
      <w:r w:rsidR="00CC043F" w:rsidRPr="00E00E09">
        <w:t>ing</w:t>
      </w:r>
      <w:r w:rsidRPr="00E00E09">
        <w:t xml:space="preserve"> </w:t>
      </w:r>
      <w:r w:rsidR="00AA7F82" w:rsidRPr="00E00E09">
        <w:t xml:space="preserve">a meeting </w:t>
      </w:r>
      <w:r w:rsidRPr="00E00E09">
        <w:t xml:space="preserve">date. </w:t>
      </w:r>
    </w:p>
    <w:p w14:paraId="2B8746A3" w14:textId="77777777" w:rsidR="00785F49" w:rsidRPr="00E00E09" w:rsidRDefault="00AA7F82" w:rsidP="00AA7F82">
      <w:pPr>
        <w:pStyle w:val="Lv1bullet"/>
      </w:pPr>
      <w:r w:rsidRPr="00E00E09">
        <w:t xml:space="preserve">Evaluation </w:t>
      </w:r>
      <w:r w:rsidR="00785F49" w:rsidRPr="00E00E09">
        <w:t>data might include:</w:t>
      </w:r>
    </w:p>
    <w:p w14:paraId="7FADA17E" w14:textId="77777777" w:rsidR="00785F49" w:rsidRPr="00E00E09" w:rsidRDefault="00785F49" w:rsidP="00785F49">
      <w:pPr>
        <w:pStyle w:val="Bullet2"/>
      </w:pPr>
      <w:r w:rsidRPr="00E00E09">
        <w:t>Patient population size</w:t>
      </w:r>
      <w:r w:rsidR="00AA7F82" w:rsidRPr="00E00E09">
        <w:t>, disease characteristics, d</w:t>
      </w:r>
      <w:r w:rsidRPr="00E00E09">
        <w:t>emographics and geographical location</w:t>
      </w:r>
    </w:p>
    <w:p w14:paraId="43196D83" w14:textId="3ABE4170" w:rsidR="005D5DBA" w:rsidRPr="00E00E09" w:rsidRDefault="005D5DBA" w:rsidP="00785F49">
      <w:pPr>
        <w:pStyle w:val="Bullet2"/>
      </w:pPr>
      <w:r w:rsidRPr="00E00E09">
        <w:t>Patient pathway</w:t>
      </w:r>
      <w:r w:rsidR="009C0856">
        <w:t xml:space="preserve"> including access to appropriate </w:t>
      </w:r>
      <w:r w:rsidR="00537940">
        <w:t>high-quality</w:t>
      </w:r>
      <w:r w:rsidR="009C0856">
        <w:t xml:space="preserve"> somatosta</w:t>
      </w:r>
      <w:r w:rsidR="00537940">
        <w:t>t</w:t>
      </w:r>
      <w:r w:rsidR="009C0856">
        <w:t>in receptor scintigraphy</w:t>
      </w:r>
    </w:p>
    <w:p w14:paraId="418B157A" w14:textId="77777777" w:rsidR="00AA7F82" w:rsidRPr="00E00E09" w:rsidRDefault="00AA7F82" w:rsidP="00785F49">
      <w:pPr>
        <w:pStyle w:val="Bullet2"/>
      </w:pPr>
      <w:r w:rsidRPr="00E00E09">
        <w:t>Feedback from stakeholders (via p</w:t>
      </w:r>
      <w:r w:rsidR="00785F49" w:rsidRPr="00E00E09">
        <w:t xml:space="preserve">atient </w:t>
      </w:r>
      <w:r w:rsidRPr="00E00E09">
        <w:t>or staff survey, for example)</w:t>
      </w:r>
    </w:p>
    <w:p w14:paraId="0FC3CFD3" w14:textId="77777777" w:rsidR="00785F49" w:rsidRPr="00E00E09" w:rsidRDefault="00785F49" w:rsidP="00785F49">
      <w:pPr>
        <w:pStyle w:val="Bullet2"/>
      </w:pPr>
      <w:r w:rsidRPr="00E00E09">
        <w:t xml:space="preserve">Resources available – </w:t>
      </w:r>
      <w:r w:rsidR="00386C4C" w:rsidRPr="00E00E09">
        <w:t xml:space="preserve">sites, </w:t>
      </w:r>
      <w:r w:rsidRPr="00E00E09">
        <w:t>clinics,</w:t>
      </w:r>
      <w:r w:rsidR="00386C4C" w:rsidRPr="00E00E09">
        <w:t xml:space="preserve"> </w:t>
      </w:r>
      <w:r w:rsidRPr="00E00E09">
        <w:t>staffing levels, capacity, demand</w:t>
      </w:r>
    </w:p>
    <w:p w14:paraId="660897B5" w14:textId="77777777" w:rsidR="00785F49" w:rsidRPr="00E00E09" w:rsidRDefault="00785F49" w:rsidP="00785F49">
      <w:pPr>
        <w:pStyle w:val="Bullet2"/>
      </w:pPr>
      <w:r w:rsidRPr="00E00E09">
        <w:t>Waiting times</w:t>
      </w:r>
    </w:p>
    <w:p w14:paraId="72B0F496" w14:textId="77777777" w:rsidR="00785F49" w:rsidRPr="00E00E09" w:rsidRDefault="00AA7F82" w:rsidP="00785F49">
      <w:pPr>
        <w:pStyle w:val="Bullet2"/>
      </w:pPr>
      <w:r w:rsidRPr="00E00E09">
        <w:t>Service revenue (tariff costs) and additional r</w:t>
      </w:r>
      <w:r w:rsidR="00785F49" w:rsidRPr="00E00E09">
        <w:t>unning costs</w:t>
      </w:r>
      <w:r w:rsidR="005D5DBA" w:rsidRPr="00E00E09">
        <w:t xml:space="preserve"> (staff overtime, transport)</w:t>
      </w:r>
    </w:p>
    <w:p w14:paraId="09A405AC" w14:textId="77777777" w:rsidR="00AA7F82" w:rsidRPr="00E00E09" w:rsidRDefault="00AA7F82" w:rsidP="00785F49">
      <w:pPr>
        <w:pStyle w:val="Bullet2"/>
      </w:pPr>
      <w:r w:rsidRPr="00E00E09">
        <w:t>Pharmacy metrics (VAT savings, vial sharing)</w:t>
      </w:r>
    </w:p>
    <w:p w14:paraId="747A4F9A" w14:textId="48A362DB" w:rsidR="00EE7D6A" w:rsidRPr="00E00E09" w:rsidRDefault="00EE7D6A" w:rsidP="00AA7F82">
      <w:pPr>
        <w:pStyle w:val="Lv1bullet"/>
      </w:pPr>
      <w:r w:rsidRPr="00E00E09">
        <w:t>Ensure that you have access to a suitable room, with projector and flip-charts or a white board</w:t>
      </w:r>
      <w:r w:rsidR="009C0856">
        <w:t xml:space="preserve"> (can be electronic). If relevant try to ensure video conferencing access</w:t>
      </w:r>
    </w:p>
    <w:p w14:paraId="134CC906" w14:textId="77777777" w:rsidR="00EE7D6A" w:rsidRPr="00E00E09" w:rsidRDefault="00EE7D6A" w:rsidP="00AA7F82">
      <w:pPr>
        <w:pStyle w:val="Lv1bullet"/>
      </w:pPr>
      <w:r w:rsidRPr="00E00E09">
        <w:t>Follow-up with participants to confirm attendance</w:t>
      </w:r>
    </w:p>
    <w:p w14:paraId="03C8AB3F" w14:textId="77777777" w:rsidR="00EE7D6A" w:rsidRPr="00E00E09" w:rsidRDefault="00EE7D6A" w:rsidP="00AA7F82">
      <w:pPr>
        <w:pStyle w:val="Lv1bullet"/>
      </w:pPr>
      <w:r w:rsidRPr="00E00E09">
        <w:t xml:space="preserve">Bringing the following </w:t>
      </w:r>
      <w:r w:rsidR="00AA7F82" w:rsidRPr="00E00E09">
        <w:t>will</w:t>
      </w:r>
      <w:r w:rsidRPr="00E00E09">
        <w:t xml:space="preserve"> help you to run a successful meeting, and capture key outcomes and next steps:</w:t>
      </w:r>
    </w:p>
    <w:p w14:paraId="445E4EFA" w14:textId="77777777" w:rsidR="00EB64FC" w:rsidRPr="00E00E09" w:rsidRDefault="00EB64FC" w:rsidP="00EE7D6A">
      <w:pPr>
        <w:pStyle w:val="Bullet2"/>
      </w:pPr>
      <w:r w:rsidRPr="00E00E09">
        <w:t>Agenda</w:t>
      </w:r>
      <w:r w:rsidR="00EE7D6A" w:rsidRPr="00E00E09">
        <w:t xml:space="preserve"> and copy of the slide presentation for each participant</w:t>
      </w:r>
    </w:p>
    <w:p w14:paraId="7108A469" w14:textId="77777777" w:rsidR="00785F49" w:rsidRPr="00E00E09" w:rsidRDefault="00EE7D6A" w:rsidP="00785F49">
      <w:pPr>
        <w:pStyle w:val="Bullet2"/>
        <w:rPr>
          <w:szCs w:val="22"/>
        </w:rPr>
      </w:pPr>
      <w:r w:rsidRPr="00E00E09">
        <w:rPr>
          <w:szCs w:val="22"/>
        </w:rPr>
        <w:t xml:space="preserve">Laptop with </w:t>
      </w:r>
      <w:r w:rsidR="00EB64FC" w:rsidRPr="00E00E09">
        <w:rPr>
          <w:szCs w:val="22"/>
        </w:rPr>
        <w:t>copy of the meeting slide</w:t>
      </w:r>
      <w:r w:rsidRPr="00E00E09">
        <w:rPr>
          <w:szCs w:val="22"/>
        </w:rPr>
        <w:t>s</w:t>
      </w:r>
    </w:p>
    <w:p w14:paraId="739836F1" w14:textId="77777777" w:rsidR="00EB64FC" w:rsidRPr="00E00E09" w:rsidRDefault="00EB64FC" w:rsidP="001B5D97">
      <w:pPr>
        <w:pStyle w:val="Bullet2"/>
        <w:rPr>
          <w:szCs w:val="22"/>
        </w:rPr>
      </w:pPr>
      <w:r w:rsidRPr="00E00E09">
        <w:rPr>
          <w:szCs w:val="22"/>
        </w:rPr>
        <w:t>Stationary (flip chart</w:t>
      </w:r>
      <w:r w:rsidR="00306287" w:rsidRPr="00E00E09">
        <w:rPr>
          <w:szCs w:val="22"/>
        </w:rPr>
        <w:t>,</w:t>
      </w:r>
      <w:r w:rsidRPr="00E00E09">
        <w:rPr>
          <w:szCs w:val="22"/>
        </w:rPr>
        <w:t xml:space="preserve"> pens</w:t>
      </w:r>
      <w:r w:rsidR="00306287" w:rsidRPr="00E00E09">
        <w:rPr>
          <w:szCs w:val="22"/>
        </w:rPr>
        <w:t xml:space="preserve">, post-it notes, </w:t>
      </w:r>
      <w:proofErr w:type="spellStart"/>
      <w:r w:rsidR="00306287" w:rsidRPr="00E00E09">
        <w:rPr>
          <w:szCs w:val="22"/>
        </w:rPr>
        <w:t>blu</w:t>
      </w:r>
      <w:proofErr w:type="spellEnd"/>
      <w:r w:rsidR="00306287" w:rsidRPr="00E00E09">
        <w:rPr>
          <w:szCs w:val="22"/>
        </w:rPr>
        <w:t xml:space="preserve"> tac</w:t>
      </w:r>
      <w:r w:rsidRPr="00E00E09">
        <w:rPr>
          <w:szCs w:val="22"/>
        </w:rPr>
        <w:t xml:space="preserve"> etc.)</w:t>
      </w:r>
    </w:p>
    <w:p w14:paraId="3180C3D9" w14:textId="77777777" w:rsidR="00EB64FC" w:rsidRPr="00E00E09" w:rsidRDefault="00EB64FC" w:rsidP="00EB64FC">
      <w:pPr>
        <w:pStyle w:val="Bullet2"/>
        <w:rPr>
          <w:szCs w:val="22"/>
        </w:rPr>
      </w:pPr>
      <w:r w:rsidRPr="00E00E09">
        <w:rPr>
          <w:szCs w:val="22"/>
        </w:rPr>
        <w:t>Pointer (slide changer)</w:t>
      </w:r>
    </w:p>
    <w:p w14:paraId="33E61EE5" w14:textId="77777777" w:rsidR="00386C4C" w:rsidRPr="00E00E09" w:rsidRDefault="00386C4C">
      <w:pPr>
        <w:spacing w:after="200" w:line="276" w:lineRule="auto"/>
        <w:rPr>
          <w:rFonts w:eastAsiaTheme="majorEastAsia" w:cs="Arial"/>
          <w:b/>
          <w:bCs/>
          <w:szCs w:val="22"/>
          <w:lang w:eastAsia="en-US"/>
        </w:rPr>
      </w:pPr>
      <w:r w:rsidRPr="00E00E09">
        <w:rPr>
          <w:rFonts w:cs="Arial"/>
        </w:rPr>
        <w:br w:type="page"/>
      </w:r>
    </w:p>
    <w:p w14:paraId="1E3C0079" w14:textId="77777777" w:rsidR="00035013" w:rsidRPr="00E00E09" w:rsidRDefault="00EE7D6A" w:rsidP="00306287">
      <w:pPr>
        <w:pStyle w:val="Heading1"/>
      </w:pPr>
      <w:r w:rsidRPr="00E00E09">
        <w:lastRenderedPageBreak/>
        <w:t xml:space="preserve">Record the names and </w:t>
      </w:r>
      <w:r w:rsidR="00AA7F82" w:rsidRPr="00E00E09">
        <w:t>job r</w:t>
      </w:r>
      <w:r w:rsidRPr="00E00E09">
        <w:t>oles of meeting participants below</w:t>
      </w:r>
    </w:p>
    <w:tbl>
      <w:tblPr>
        <w:tblW w:w="9193" w:type="dxa"/>
        <w:tblBorders>
          <w:top w:val="single" w:sz="4" w:space="0" w:color="07214F"/>
          <w:bottom w:val="single" w:sz="4" w:space="0" w:color="07214F"/>
          <w:insideH w:val="single" w:sz="4" w:space="0" w:color="07214F"/>
        </w:tblBorders>
        <w:tblLayout w:type="fixed"/>
        <w:tblLook w:val="04A0" w:firstRow="1" w:lastRow="0" w:firstColumn="1" w:lastColumn="0" w:noHBand="0" w:noVBand="1"/>
      </w:tblPr>
      <w:tblGrid>
        <w:gridCol w:w="2660"/>
        <w:gridCol w:w="6533"/>
      </w:tblGrid>
      <w:tr w:rsidR="00EE7D6A" w:rsidRPr="00E00E09" w14:paraId="6B5E93F1" w14:textId="77777777" w:rsidTr="00E00E09">
        <w:trPr>
          <w:trHeight w:val="512"/>
        </w:trPr>
        <w:tc>
          <w:tcPr>
            <w:tcW w:w="2660" w:type="dxa"/>
            <w:shd w:val="clear" w:color="auto" w:fill="A1D862" w:themeFill="text2"/>
            <w:vAlign w:val="center"/>
          </w:tcPr>
          <w:p w14:paraId="7EEAEE28" w14:textId="77777777" w:rsidR="00EE7D6A" w:rsidRPr="00E00E09" w:rsidRDefault="00EE7D6A" w:rsidP="00C27CA8">
            <w:pPr>
              <w:rPr>
                <w:rFonts w:cs="Arial"/>
                <w:color w:val="FFFFFF" w:themeColor="background1"/>
              </w:rPr>
            </w:pPr>
            <w:r w:rsidRPr="00E00E09">
              <w:rPr>
                <w:rFonts w:cs="Arial"/>
                <w:b/>
                <w:color w:val="FFFFFF" w:themeColor="background1"/>
              </w:rPr>
              <w:t>Name</w:t>
            </w:r>
          </w:p>
        </w:tc>
        <w:tc>
          <w:tcPr>
            <w:tcW w:w="6533" w:type="dxa"/>
            <w:shd w:val="clear" w:color="auto" w:fill="A1D862" w:themeFill="text2"/>
            <w:vAlign w:val="center"/>
          </w:tcPr>
          <w:p w14:paraId="15BF6A52" w14:textId="77777777" w:rsidR="00EE7D6A" w:rsidRPr="00E00E09" w:rsidRDefault="00AA7F82" w:rsidP="00AA7F82">
            <w:pPr>
              <w:rPr>
                <w:rFonts w:cs="Arial"/>
                <w:color w:val="FFFFFF" w:themeColor="background1"/>
              </w:rPr>
            </w:pPr>
            <w:r w:rsidRPr="00E00E09">
              <w:rPr>
                <w:rFonts w:cs="Arial"/>
                <w:b/>
                <w:color w:val="FFFFFF" w:themeColor="background1"/>
              </w:rPr>
              <w:t>Job r</w:t>
            </w:r>
            <w:r w:rsidR="00EE7D6A" w:rsidRPr="00E00E09">
              <w:rPr>
                <w:rFonts w:cs="Arial"/>
                <w:b/>
                <w:color w:val="FFFFFF" w:themeColor="background1"/>
              </w:rPr>
              <w:t>ole</w:t>
            </w:r>
          </w:p>
        </w:tc>
      </w:tr>
      <w:tr w:rsidR="00EE7D6A" w:rsidRPr="00E00E09" w14:paraId="025E798C" w14:textId="77777777" w:rsidTr="00EE7D6A">
        <w:trPr>
          <w:trHeight w:val="446"/>
        </w:trPr>
        <w:tc>
          <w:tcPr>
            <w:tcW w:w="2660" w:type="dxa"/>
          </w:tcPr>
          <w:p w14:paraId="265E81AF" w14:textId="77777777" w:rsidR="00EE7D6A" w:rsidRPr="00E00E09" w:rsidRDefault="00EE7D6A" w:rsidP="00775B9D">
            <w:pPr>
              <w:rPr>
                <w:rFonts w:cs="Arial"/>
                <w:color w:val="000000"/>
                <w:szCs w:val="22"/>
                <w:lang w:eastAsia="en-US"/>
              </w:rPr>
            </w:pPr>
          </w:p>
          <w:p w14:paraId="12A1D73E" w14:textId="77777777" w:rsidR="00EE7D6A" w:rsidRPr="00E00E09" w:rsidRDefault="00EE7D6A" w:rsidP="00775B9D">
            <w:pPr>
              <w:rPr>
                <w:rFonts w:cs="Arial"/>
                <w:color w:val="000000"/>
                <w:szCs w:val="22"/>
                <w:lang w:eastAsia="en-US"/>
              </w:rPr>
            </w:pPr>
          </w:p>
          <w:p w14:paraId="65CB0FA2" w14:textId="77777777" w:rsidR="00EE7D6A" w:rsidRPr="00E00E09" w:rsidRDefault="00EE7D6A" w:rsidP="00775B9D">
            <w:pPr>
              <w:rPr>
                <w:rFonts w:cs="Arial"/>
                <w:color w:val="000000"/>
                <w:szCs w:val="22"/>
                <w:lang w:eastAsia="en-US"/>
              </w:rPr>
            </w:pPr>
          </w:p>
        </w:tc>
        <w:tc>
          <w:tcPr>
            <w:tcW w:w="6533" w:type="dxa"/>
          </w:tcPr>
          <w:p w14:paraId="3A2396D7" w14:textId="77777777" w:rsidR="00EE7D6A" w:rsidRPr="00E00E09" w:rsidRDefault="00EE7D6A" w:rsidP="002422E1">
            <w:pPr>
              <w:rPr>
                <w:rFonts w:cs="Arial"/>
                <w:color w:val="000000"/>
                <w:szCs w:val="22"/>
                <w:lang w:eastAsia="en-US"/>
              </w:rPr>
            </w:pPr>
          </w:p>
        </w:tc>
      </w:tr>
      <w:tr w:rsidR="00EE7D6A" w:rsidRPr="00E00E09" w14:paraId="66603157" w14:textId="77777777" w:rsidTr="00EE7D6A">
        <w:trPr>
          <w:trHeight w:val="450"/>
        </w:trPr>
        <w:tc>
          <w:tcPr>
            <w:tcW w:w="2660" w:type="dxa"/>
          </w:tcPr>
          <w:p w14:paraId="7D698F40" w14:textId="77777777" w:rsidR="00EE7D6A" w:rsidRPr="00E00E09" w:rsidRDefault="00EE7D6A" w:rsidP="006630D3">
            <w:pPr>
              <w:rPr>
                <w:rFonts w:cs="Arial"/>
                <w:color w:val="000000"/>
                <w:szCs w:val="22"/>
                <w:lang w:eastAsia="en-US"/>
              </w:rPr>
            </w:pPr>
          </w:p>
          <w:p w14:paraId="55A98E93" w14:textId="77777777" w:rsidR="00EE7D6A" w:rsidRPr="00E00E09" w:rsidRDefault="00EE7D6A" w:rsidP="006630D3">
            <w:pPr>
              <w:rPr>
                <w:rFonts w:cs="Arial"/>
                <w:color w:val="000000"/>
                <w:szCs w:val="22"/>
                <w:lang w:eastAsia="en-US"/>
              </w:rPr>
            </w:pPr>
          </w:p>
          <w:p w14:paraId="64CF85C7" w14:textId="77777777" w:rsidR="00EE7D6A" w:rsidRPr="00E00E09" w:rsidRDefault="00EE7D6A" w:rsidP="006630D3">
            <w:pPr>
              <w:rPr>
                <w:rFonts w:cs="Arial"/>
                <w:color w:val="000000"/>
                <w:szCs w:val="22"/>
                <w:lang w:eastAsia="en-US"/>
              </w:rPr>
            </w:pPr>
          </w:p>
        </w:tc>
        <w:tc>
          <w:tcPr>
            <w:tcW w:w="6533" w:type="dxa"/>
          </w:tcPr>
          <w:p w14:paraId="084BFE1C" w14:textId="77777777" w:rsidR="00EE7D6A" w:rsidRPr="00E00E09" w:rsidRDefault="00EE7D6A" w:rsidP="00E85E2B">
            <w:pPr>
              <w:rPr>
                <w:rFonts w:cs="Arial"/>
                <w:color w:val="000000"/>
                <w:szCs w:val="22"/>
                <w:lang w:eastAsia="en-US"/>
              </w:rPr>
            </w:pPr>
          </w:p>
        </w:tc>
      </w:tr>
      <w:tr w:rsidR="00EE7D6A" w:rsidRPr="00E00E09" w14:paraId="13A22294" w14:textId="77777777" w:rsidTr="00EE7D6A">
        <w:trPr>
          <w:trHeight w:val="454"/>
        </w:trPr>
        <w:tc>
          <w:tcPr>
            <w:tcW w:w="2660" w:type="dxa"/>
          </w:tcPr>
          <w:p w14:paraId="1351C727" w14:textId="77777777" w:rsidR="00EE7D6A" w:rsidRPr="00E00E09" w:rsidRDefault="00EE7D6A" w:rsidP="006630D3">
            <w:pPr>
              <w:rPr>
                <w:rFonts w:cs="Arial"/>
                <w:color w:val="000000"/>
                <w:szCs w:val="22"/>
                <w:lang w:eastAsia="en-US"/>
              </w:rPr>
            </w:pPr>
          </w:p>
          <w:p w14:paraId="4351CFE6" w14:textId="77777777" w:rsidR="00EE7D6A" w:rsidRPr="00E00E09" w:rsidRDefault="00EE7D6A" w:rsidP="006630D3">
            <w:pPr>
              <w:rPr>
                <w:rFonts w:cs="Arial"/>
                <w:color w:val="000000"/>
                <w:szCs w:val="22"/>
                <w:lang w:eastAsia="en-US"/>
              </w:rPr>
            </w:pPr>
          </w:p>
          <w:p w14:paraId="34A19541" w14:textId="77777777" w:rsidR="00EE7D6A" w:rsidRPr="00E00E09" w:rsidRDefault="00EE7D6A" w:rsidP="006630D3">
            <w:pPr>
              <w:rPr>
                <w:rFonts w:cs="Arial"/>
                <w:color w:val="000000"/>
                <w:szCs w:val="22"/>
                <w:lang w:eastAsia="en-US"/>
              </w:rPr>
            </w:pPr>
          </w:p>
        </w:tc>
        <w:tc>
          <w:tcPr>
            <w:tcW w:w="6533" w:type="dxa"/>
          </w:tcPr>
          <w:p w14:paraId="35E7AB44" w14:textId="77777777" w:rsidR="00EE7D6A" w:rsidRPr="00E00E09" w:rsidRDefault="00EE7D6A" w:rsidP="00E85E2B">
            <w:pPr>
              <w:rPr>
                <w:rFonts w:cs="Arial"/>
                <w:color w:val="000000"/>
                <w:szCs w:val="22"/>
                <w:lang w:eastAsia="en-US"/>
              </w:rPr>
            </w:pPr>
          </w:p>
        </w:tc>
      </w:tr>
      <w:tr w:rsidR="00EE7D6A" w:rsidRPr="00E00E09" w14:paraId="5B52308A" w14:textId="77777777" w:rsidTr="00EE7D6A">
        <w:trPr>
          <w:trHeight w:val="503"/>
        </w:trPr>
        <w:tc>
          <w:tcPr>
            <w:tcW w:w="2660" w:type="dxa"/>
          </w:tcPr>
          <w:p w14:paraId="4E153732" w14:textId="77777777" w:rsidR="00EE7D6A" w:rsidRPr="00E00E09" w:rsidRDefault="00EE7D6A" w:rsidP="006630D3">
            <w:pPr>
              <w:rPr>
                <w:rFonts w:cs="Arial"/>
                <w:color w:val="000000"/>
                <w:szCs w:val="22"/>
                <w:lang w:eastAsia="en-US"/>
              </w:rPr>
            </w:pPr>
          </w:p>
          <w:p w14:paraId="1EF3522E" w14:textId="77777777" w:rsidR="00EE7D6A" w:rsidRPr="00E00E09" w:rsidRDefault="00EE7D6A" w:rsidP="006630D3">
            <w:pPr>
              <w:rPr>
                <w:rFonts w:cs="Arial"/>
                <w:color w:val="000000"/>
                <w:szCs w:val="22"/>
                <w:lang w:eastAsia="en-US"/>
              </w:rPr>
            </w:pPr>
          </w:p>
          <w:p w14:paraId="77A48074" w14:textId="77777777" w:rsidR="00EE7D6A" w:rsidRPr="00E00E09" w:rsidRDefault="00EE7D6A" w:rsidP="006630D3">
            <w:pPr>
              <w:rPr>
                <w:rFonts w:cs="Arial"/>
                <w:color w:val="000000"/>
                <w:szCs w:val="22"/>
                <w:lang w:eastAsia="en-US"/>
              </w:rPr>
            </w:pPr>
          </w:p>
        </w:tc>
        <w:tc>
          <w:tcPr>
            <w:tcW w:w="6533" w:type="dxa"/>
          </w:tcPr>
          <w:p w14:paraId="7CE0E8DC" w14:textId="77777777" w:rsidR="00EE7D6A" w:rsidRPr="00E00E09" w:rsidRDefault="00EE7D6A" w:rsidP="009B6F45">
            <w:pPr>
              <w:rPr>
                <w:rFonts w:cs="Arial"/>
                <w:color w:val="000000"/>
                <w:szCs w:val="22"/>
                <w:lang w:eastAsia="en-US"/>
              </w:rPr>
            </w:pPr>
          </w:p>
        </w:tc>
      </w:tr>
      <w:tr w:rsidR="00EE7D6A" w:rsidRPr="00E00E09" w14:paraId="15702165" w14:textId="77777777" w:rsidTr="00EE7D6A">
        <w:trPr>
          <w:trHeight w:val="446"/>
        </w:trPr>
        <w:tc>
          <w:tcPr>
            <w:tcW w:w="2660" w:type="dxa"/>
          </w:tcPr>
          <w:p w14:paraId="7B1CF845" w14:textId="77777777" w:rsidR="00EE7D6A" w:rsidRPr="00E00E09" w:rsidRDefault="00EE7D6A" w:rsidP="002B702E">
            <w:pPr>
              <w:rPr>
                <w:rFonts w:cs="Arial"/>
                <w:color w:val="000000"/>
                <w:szCs w:val="22"/>
                <w:lang w:eastAsia="en-US"/>
              </w:rPr>
            </w:pPr>
          </w:p>
          <w:p w14:paraId="216D5C9D" w14:textId="77777777" w:rsidR="00EE7D6A" w:rsidRPr="00E00E09" w:rsidRDefault="00EE7D6A" w:rsidP="002B702E">
            <w:pPr>
              <w:rPr>
                <w:rFonts w:cs="Arial"/>
                <w:color w:val="000000"/>
                <w:szCs w:val="22"/>
                <w:lang w:eastAsia="en-US"/>
              </w:rPr>
            </w:pPr>
          </w:p>
          <w:p w14:paraId="7B86BC16" w14:textId="77777777" w:rsidR="00EE7D6A" w:rsidRPr="00E00E09" w:rsidRDefault="00EE7D6A" w:rsidP="002B702E">
            <w:pPr>
              <w:rPr>
                <w:rFonts w:cs="Arial"/>
                <w:color w:val="000000"/>
                <w:szCs w:val="22"/>
                <w:lang w:eastAsia="en-US"/>
              </w:rPr>
            </w:pPr>
          </w:p>
        </w:tc>
        <w:tc>
          <w:tcPr>
            <w:tcW w:w="6533" w:type="dxa"/>
          </w:tcPr>
          <w:p w14:paraId="7AEA9C03" w14:textId="77777777" w:rsidR="00EE7D6A" w:rsidRPr="00E00E09" w:rsidRDefault="00EE7D6A" w:rsidP="002B702E">
            <w:pPr>
              <w:rPr>
                <w:rFonts w:cs="Arial"/>
                <w:color w:val="000000"/>
                <w:szCs w:val="22"/>
                <w:lang w:eastAsia="en-US"/>
              </w:rPr>
            </w:pPr>
          </w:p>
        </w:tc>
      </w:tr>
      <w:tr w:rsidR="00EE7D6A" w:rsidRPr="00E00E09" w14:paraId="4EEE2A30" w14:textId="77777777" w:rsidTr="00EE7D6A">
        <w:trPr>
          <w:trHeight w:val="503"/>
        </w:trPr>
        <w:tc>
          <w:tcPr>
            <w:tcW w:w="2660" w:type="dxa"/>
          </w:tcPr>
          <w:p w14:paraId="09BDCE60" w14:textId="77777777" w:rsidR="00EE7D6A" w:rsidRPr="00E00E09" w:rsidRDefault="00EE7D6A" w:rsidP="002B702E">
            <w:pPr>
              <w:rPr>
                <w:rFonts w:cs="Arial"/>
                <w:color w:val="000000"/>
                <w:szCs w:val="22"/>
                <w:lang w:eastAsia="en-US"/>
              </w:rPr>
            </w:pPr>
          </w:p>
          <w:p w14:paraId="51A2F292" w14:textId="77777777" w:rsidR="00EE7D6A" w:rsidRPr="00E00E09" w:rsidRDefault="00EE7D6A" w:rsidP="002B702E">
            <w:pPr>
              <w:rPr>
                <w:rFonts w:cs="Arial"/>
                <w:color w:val="000000"/>
                <w:szCs w:val="22"/>
                <w:lang w:eastAsia="en-US"/>
              </w:rPr>
            </w:pPr>
          </w:p>
          <w:p w14:paraId="73409FA1" w14:textId="77777777" w:rsidR="00EE7D6A" w:rsidRPr="00E00E09" w:rsidRDefault="00EE7D6A" w:rsidP="002B702E">
            <w:pPr>
              <w:rPr>
                <w:rFonts w:cs="Arial"/>
                <w:color w:val="000000"/>
                <w:szCs w:val="22"/>
                <w:lang w:eastAsia="en-US"/>
              </w:rPr>
            </w:pPr>
          </w:p>
        </w:tc>
        <w:tc>
          <w:tcPr>
            <w:tcW w:w="6533" w:type="dxa"/>
          </w:tcPr>
          <w:p w14:paraId="1138E677" w14:textId="77777777" w:rsidR="00EE7D6A" w:rsidRPr="00E00E09" w:rsidRDefault="00EE7D6A" w:rsidP="002B702E">
            <w:pPr>
              <w:rPr>
                <w:rFonts w:cs="Arial"/>
                <w:color w:val="000000"/>
                <w:szCs w:val="22"/>
                <w:lang w:eastAsia="en-US"/>
              </w:rPr>
            </w:pPr>
          </w:p>
        </w:tc>
      </w:tr>
      <w:tr w:rsidR="00EE7D6A" w:rsidRPr="00E00E09" w14:paraId="3455DA52" w14:textId="77777777" w:rsidTr="00EE7D6A">
        <w:trPr>
          <w:trHeight w:val="503"/>
        </w:trPr>
        <w:tc>
          <w:tcPr>
            <w:tcW w:w="2660" w:type="dxa"/>
          </w:tcPr>
          <w:p w14:paraId="21D54DCE" w14:textId="77777777" w:rsidR="00EE7D6A" w:rsidRPr="00E00E09" w:rsidRDefault="00EE7D6A" w:rsidP="002B702E">
            <w:pPr>
              <w:rPr>
                <w:rFonts w:cs="Arial"/>
                <w:color w:val="000000"/>
                <w:szCs w:val="22"/>
                <w:lang w:eastAsia="en-US"/>
              </w:rPr>
            </w:pPr>
          </w:p>
          <w:p w14:paraId="0F168D90" w14:textId="77777777" w:rsidR="00EE7D6A" w:rsidRPr="00E00E09" w:rsidRDefault="00EE7D6A" w:rsidP="002B702E">
            <w:pPr>
              <w:rPr>
                <w:rFonts w:cs="Arial"/>
                <w:color w:val="000000"/>
                <w:szCs w:val="22"/>
                <w:lang w:eastAsia="en-US"/>
              </w:rPr>
            </w:pPr>
          </w:p>
          <w:p w14:paraId="6F4189DA" w14:textId="77777777" w:rsidR="00EE7D6A" w:rsidRPr="00E00E09" w:rsidRDefault="00EE7D6A" w:rsidP="002B702E">
            <w:pPr>
              <w:rPr>
                <w:rFonts w:cs="Arial"/>
                <w:color w:val="000000"/>
                <w:szCs w:val="22"/>
                <w:lang w:eastAsia="en-US"/>
              </w:rPr>
            </w:pPr>
          </w:p>
        </w:tc>
        <w:tc>
          <w:tcPr>
            <w:tcW w:w="6533" w:type="dxa"/>
          </w:tcPr>
          <w:p w14:paraId="40526768" w14:textId="77777777" w:rsidR="00EE7D6A" w:rsidRPr="00E00E09" w:rsidRDefault="00EE7D6A" w:rsidP="002B702E">
            <w:pPr>
              <w:rPr>
                <w:rFonts w:cs="Arial"/>
                <w:color w:val="000000"/>
                <w:szCs w:val="22"/>
                <w:lang w:eastAsia="en-US"/>
              </w:rPr>
            </w:pPr>
          </w:p>
        </w:tc>
      </w:tr>
      <w:tr w:rsidR="00EE7D6A" w:rsidRPr="00E00E09" w14:paraId="32DD1294" w14:textId="77777777" w:rsidTr="00EE7D6A">
        <w:trPr>
          <w:trHeight w:val="503"/>
        </w:trPr>
        <w:tc>
          <w:tcPr>
            <w:tcW w:w="2660" w:type="dxa"/>
          </w:tcPr>
          <w:p w14:paraId="5CA557F3" w14:textId="77777777" w:rsidR="00EE7D6A" w:rsidRPr="00E00E09" w:rsidRDefault="00EE7D6A" w:rsidP="002B702E">
            <w:pPr>
              <w:rPr>
                <w:rFonts w:cs="Arial"/>
                <w:color w:val="000000"/>
                <w:szCs w:val="22"/>
                <w:lang w:eastAsia="en-US"/>
              </w:rPr>
            </w:pPr>
          </w:p>
          <w:p w14:paraId="4E2BEF27" w14:textId="77777777" w:rsidR="00EE7D6A" w:rsidRPr="00E00E09" w:rsidRDefault="00EE7D6A" w:rsidP="002B702E">
            <w:pPr>
              <w:rPr>
                <w:rFonts w:cs="Arial"/>
                <w:color w:val="000000"/>
                <w:szCs w:val="22"/>
                <w:lang w:eastAsia="en-US"/>
              </w:rPr>
            </w:pPr>
          </w:p>
          <w:p w14:paraId="068277E6" w14:textId="77777777" w:rsidR="00EE7D6A" w:rsidRPr="00E00E09" w:rsidRDefault="00EE7D6A" w:rsidP="002B702E">
            <w:pPr>
              <w:rPr>
                <w:rFonts w:cs="Arial"/>
                <w:color w:val="000000"/>
                <w:szCs w:val="22"/>
                <w:lang w:eastAsia="en-US"/>
              </w:rPr>
            </w:pPr>
          </w:p>
        </w:tc>
        <w:tc>
          <w:tcPr>
            <w:tcW w:w="6533" w:type="dxa"/>
          </w:tcPr>
          <w:p w14:paraId="563E6608" w14:textId="77777777" w:rsidR="00EE7D6A" w:rsidRPr="00E00E09" w:rsidRDefault="00EE7D6A" w:rsidP="002B702E">
            <w:pPr>
              <w:rPr>
                <w:rFonts w:cs="Arial"/>
                <w:color w:val="000000"/>
                <w:szCs w:val="22"/>
                <w:lang w:eastAsia="en-US"/>
              </w:rPr>
            </w:pPr>
          </w:p>
        </w:tc>
      </w:tr>
      <w:tr w:rsidR="00306287" w:rsidRPr="00E00E09" w14:paraId="2CF97F07" w14:textId="77777777" w:rsidTr="00EE7D6A">
        <w:trPr>
          <w:trHeight w:val="503"/>
        </w:trPr>
        <w:tc>
          <w:tcPr>
            <w:tcW w:w="2660" w:type="dxa"/>
          </w:tcPr>
          <w:p w14:paraId="661E9127" w14:textId="77777777" w:rsidR="00306287" w:rsidRPr="00E00E09" w:rsidRDefault="00306287" w:rsidP="002B702E">
            <w:pPr>
              <w:rPr>
                <w:rFonts w:cs="Arial"/>
                <w:color w:val="000000"/>
                <w:szCs w:val="22"/>
                <w:lang w:eastAsia="en-US"/>
              </w:rPr>
            </w:pPr>
          </w:p>
          <w:p w14:paraId="3DB379C2" w14:textId="77777777" w:rsidR="00306287" w:rsidRPr="00E00E09" w:rsidRDefault="00306287" w:rsidP="002B702E">
            <w:pPr>
              <w:rPr>
                <w:rFonts w:cs="Arial"/>
                <w:color w:val="000000"/>
                <w:szCs w:val="22"/>
                <w:lang w:eastAsia="en-US"/>
              </w:rPr>
            </w:pPr>
          </w:p>
          <w:p w14:paraId="2952D33B" w14:textId="77777777" w:rsidR="00306287" w:rsidRPr="00E00E09" w:rsidRDefault="00306287" w:rsidP="002B702E">
            <w:pPr>
              <w:rPr>
                <w:rFonts w:cs="Arial"/>
                <w:color w:val="000000"/>
                <w:szCs w:val="22"/>
                <w:lang w:eastAsia="en-US"/>
              </w:rPr>
            </w:pPr>
          </w:p>
        </w:tc>
        <w:tc>
          <w:tcPr>
            <w:tcW w:w="6533" w:type="dxa"/>
          </w:tcPr>
          <w:p w14:paraId="697E4A69" w14:textId="77777777" w:rsidR="00306287" w:rsidRPr="00E00E09" w:rsidRDefault="00306287" w:rsidP="002B702E">
            <w:pPr>
              <w:rPr>
                <w:rFonts w:cs="Arial"/>
                <w:color w:val="000000"/>
                <w:szCs w:val="22"/>
                <w:lang w:eastAsia="en-US"/>
              </w:rPr>
            </w:pPr>
          </w:p>
        </w:tc>
      </w:tr>
    </w:tbl>
    <w:p w14:paraId="7A8B040F" w14:textId="77777777" w:rsidR="00386C4C" w:rsidRPr="00E00E09" w:rsidRDefault="00386C4C" w:rsidP="00386C4C">
      <w:pPr>
        <w:rPr>
          <w:rFonts w:eastAsiaTheme="majorEastAsia" w:cs="Arial"/>
          <w:szCs w:val="22"/>
          <w:lang w:eastAsia="en-US"/>
        </w:rPr>
      </w:pPr>
      <w:r w:rsidRPr="00E00E09">
        <w:rPr>
          <w:rFonts w:cs="Arial"/>
        </w:rPr>
        <w:br w:type="page"/>
      </w:r>
    </w:p>
    <w:p w14:paraId="4227AF75" w14:textId="77777777" w:rsidR="00035013" w:rsidRPr="00E00E09" w:rsidRDefault="009516D7" w:rsidP="00306287">
      <w:pPr>
        <w:pStyle w:val="Heading1"/>
      </w:pPr>
      <w:r w:rsidRPr="00E00E09">
        <w:lastRenderedPageBreak/>
        <w:t xml:space="preserve">Meeting </w:t>
      </w:r>
      <w:r w:rsidR="00D57CA0" w:rsidRPr="00E00E09">
        <w:t>objectives</w:t>
      </w:r>
      <w:r w:rsidR="00306287" w:rsidRPr="00E00E09">
        <w:t xml:space="preserve"> and agenda</w:t>
      </w:r>
    </w:p>
    <w:p w14:paraId="0782E6A9" w14:textId="77777777" w:rsidR="006632C6" w:rsidRPr="00E00E09" w:rsidRDefault="00D941E6" w:rsidP="00AA7F82">
      <w:pPr>
        <w:pStyle w:val="Lv1bullet"/>
      </w:pPr>
      <w:r w:rsidRPr="00E00E09">
        <w:t xml:space="preserve">Understand what the current </w:t>
      </w:r>
      <w:r w:rsidR="00E95364" w:rsidRPr="00E00E09">
        <w:t>molecular radiotherapy</w:t>
      </w:r>
      <w:r w:rsidRPr="00E00E09">
        <w:t xml:space="preserve"> service looks like</w:t>
      </w:r>
    </w:p>
    <w:p w14:paraId="43D79BFD" w14:textId="77777777" w:rsidR="006632C6" w:rsidRPr="00E00E09" w:rsidRDefault="00D941E6" w:rsidP="00AA7F82">
      <w:pPr>
        <w:pStyle w:val="Lv1bullet"/>
      </w:pPr>
      <w:r w:rsidRPr="00E00E09">
        <w:t>Evaluate the current provision and identify opportunities to optimise the service model</w:t>
      </w:r>
    </w:p>
    <w:p w14:paraId="1C835E94" w14:textId="77777777" w:rsidR="00306287" w:rsidRPr="00E00E09" w:rsidRDefault="00306287" w:rsidP="00306287">
      <w:pPr>
        <w:pStyle w:val="Bullet1"/>
        <w:numPr>
          <w:ilvl w:val="0"/>
          <w:numId w:val="0"/>
        </w:numPr>
        <w:ind w:left="357" w:hanging="357"/>
      </w:pPr>
    </w:p>
    <w:tbl>
      <w:tblPr>
        <w:tblStyle w:val="MediumShading1-Accent1"/>
        <w:tblW w:w="0" w:type="auto"/>
        <w:tblBorders>
          <w:top w:val="single" w:sz="4" w:space="0" w:color="071D49"/>
          <w:left w:val="none" w:sz="0" w:space="0" w:color="auto"/>
          <w:bottom w:val="single" w:sz="4" w:space="0" w:color="071D49"/>
          <w:right w:val="none" w:sz="0" w:space="0" w:color="auto"/>
          <w:insideH w:val="single" w:sz="4" w:space="0" w:color="071D49"/>
        </w:tblBorders>
        <w:tblLook w:val="06A0" w:firstRow="1" w:lastRow="0" w:firstColumn="1" w:lastColumn="0" w:noHBand="1" w:noVBand="1"/>
      </w:tblPr>
      <w:tblGrid>
        <w:gridCol w:w="1009"/>
        <w:gridCol w:w="5982"/>
        <w:gridCol w:w="2015"/>
      </w:tblGrid>
      <w:tr w:rsidR="00321C36" w:rsidRPr="00E00E09" w14:paraId="2D69D070" w14:textId="77777777" w:rsidTr="00E00E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dxa"/>
            <w:shd w:val="clear" w:color="auto" w:fill="A1D862" w:themeFill="text2"/>
          </w:tcPr>
          <w:p w14:paraId="76D01F37" w14:textId="77777777" w:rsidR="00BB25C0" w:rsidRPr="00E00E09" w:rsidRDefault="00BB25C0" w:rsidP="00030AF2">
            <w:pPr>
              <w:rPr>
                <w:rFonts w:cs="Arial"/>
              </w:rPr>
            </w:pPr>
            <w:r w:rsidRPr="00E00E09">
              <w:rPr>
                <w:rFonts w:cs="Arial"/>
              </w:rPr>
              <w:t>Time</w:t>
            </w:r>
          </w:p>
        </w:tc>
        <w:tc>
          <w:tcPr>
            <w:tcW w:w="6175" w:type="dxa"/>
            <w:shd w:val="clear" w:color="auto" w:fill="A1D862" w:themeFill="text2"/>
          </w:tcPr>
          <w:p w14:paraId="294A7DD0" w14:textId="77777777" w:rsidR="00BB25C0" w:rsidRPr="00E00E09" w:rsidRDefault="00BB25C0" w:rsidP="00030AF2">
            <w:pPr>
              <w:cnfStyle w:val="100000000000" w:firstRow="1" w:lastRow="0" w:firstColumn="0" w:lastColumn="0" w:oddVBand="0" w:evenVBand="0" w:oddHBand="0" w:evenHBand="0" w:firstRowFirstColumn="0" w:firstRowLastColumn="0" w:lastRowFirstColumn="0" w:lastRowLastColumn="0"/>
              <w:rPr>
                <w:rFonts w:cs="Arial"/>
              </w:rPr>
            </w:pPr>
            <w:r w:rsidRPr="00E00E09">
              <w:rPr>
                <w:rFonts w:cs="Arial"/>
              </w:rPr>
              <w:t>Agenda Item</w:t>
            </w:r>
          </w:p>
        </w:tc>
        <w:tc>
          <w:tcPr>
            <w:tcW w:w="2046" w:type="dxa"/>
            <w:shd w:val="clear" w:color="auto" w:fill="A1D862" w:themeFill="text2"/>
          </w:tcPr>
          <w:p w14:paraId="29C95FB8" w14:textId="77777777" w:rsidR="00BB25C0" w:rsidRPr="00E00E09" w:rsidRDefault="00BB25C0" w:rsidP="00030AF2">
            <w:pPr>
              <w:jc w:val="center"/>
              <w:cnfStyle w:val="100000000000" w:firstRow="1" w:lastRow="0" w:firstColumn="0" w:lastColumn="0" w:oddVBand="0" w:evenVBand="0" w:oddHBand="0" w:evenHBand="0" w:firstRowFirstColumn="0" w:firstRowLastColumn="0" w:lastRowFirstColumn="0" w:lastRowLastColumn="0"/>
              <w:rPr>
                <w:rFonts w:cs="Arial"/>
              </w:rPr>
            </w:pPr>
            <w:r w:rsidRPr="00E00E09">
              <w:rPr>
                <w:rFonts w:cs="Arial"/>
              </w:rPr>
              <w:t>Lead</w:t>
            </w:r>
          </w:p>
        </w:tc>
      </w:tr>
      <w:tr w:rsidR="00AA7F82" w:rsidRPr="00E00E09" w14:paraId="3CA194B3" w14:textId="77777777" w:rsidTr="00030AF2">
        <w:trPr>
          <w:trHeight w:val="418"/>
        </w:trPr>
        <w:tc>
          <w:tcPr>
            <w:cnfStyle w:val="001000000000" w:firstRow="0" w:lastRow="0" w:firstColumn="1" w:lastColumn="0" w:oddVBand="0" w:evenVBand="0" w:oddHBand="0" w:evenHBand="0" w:firstRowFirstColumn="0" w:firstRowLastColumn="0" w:lastRowFirstColumn="0" w:lastRowLastColumn="0"/>
            <w:tcW w:w="1021" w:type="dxa"/>
            <w:shd w:val="clear" w:color="auto" w:fill="auto"/>
          </w:tcPr>
          <w:p w14:paraId="4F6E342D" w14:textId="77777777" w:rsidR="00AA7F82" w:rsidRPr="00E00E09" w:rsidRDefault="00AA7F82" w:rsidP="00214626">
            <w:pPr>
              <w:rPr>
                <w:rFonts w:cs="Arial"/>
              </w:rPr>
            </w:pPr>
            <w:r w:rsidRPr="00E00E09">
              <w:rPr>
                <w:rFonts w:cs="Arial"/>
              </w:rPr>
              <w:t>9.00</w:t>
            </w:r>
          </w:p>
        </w:tc>
        <w:tc>
          <w:tcPr>
            <w:tcW w:w="6175" w:type="dxa"/>
            <w:shd w:val="clear" w:color="auto" w:fill="auto"/>
          </w:tcPr>
          <w:p w14:paraId="51D473DE" w14:textId="77777777" w:rsidR="00AA7F82" w:rsidRPr="00E00E09" w:rsidRDefault="00AA7F82" w:rsidP="00030AF2">
            <w:pPr>
              <w:cnfStyle w:val="000000000000" w:firstRow="0" w:lastRow="0" w:firstColumn="0" w:lastColumn="0" w:oddVBand="0" w:evenVBand="0" w:oddHBand="0" w:evenHBand="0" w:firstRowFirstColumn="0" w:firstRowLastColumn="0" w:lastRowFirstColumn="0" w:lastRowLastColumn="0"/>
              <w:rPr>
                <w:rFonts w:cs="Arial"/>
                <w:b/>
              </w:rPr>
            </w:pPr>
            <w:r w:rsidRPr="00E00E09">
              <w:rPr>
                <w:rFonts w:cs="Arial"/>
                <w:b/>
              </w:rPr>
              <w:t>Welcome, introductions and meeting objectives</w:t>
            </w:r>
          </w:p>
        </w:tc>
        <w:tc>
          <w:tcPr>
            <w:tcW w:w="2046" w:type="dxa"/>
          </w:tcPr>
          <w:p w14:paraId="5E6DFD77" w14:textId="77777777" w:rsidR="00AA7F82" w:rsidRPr="00E00E09" w:rsidRDefault="00AA7F82" w:rsidP="00030AF2">
            <w:pPr>
              <w:jc w:val="center"/>
              <w:cnfStyle w:val="000000000000" w:firstRow="0" w:lastRow="0" w:firstColumn="0" w:lastColumn="0" w:oddVBand="0" w:evenVBand="0" w:oddHBand="0" w:evenHBand="0" w:firstRowFirstColumn="0" w:firstRowLastColumn="0" w:lastRowFirstColumn="0" w:lastRowLastColumn="0"/>
              <w:rPr>
                <w:rFonts w:cs="Arial"/>
                <w:highlight w:val="yellow"/>
              </w:rPr>
            </w:pPr>
            <w:r w:rsidRPr="00E00E09">
              <w:rPr>
                <w:rFonts w:cs="Arial"/>
                <w:highlight w:val="yellow"/>
              </w:rPr>
              <w:t>[Insert Chair’s name]</w:t>
            </w:r>
          </w:p>
        </w:tc>
      </w:tr>
      <w:tr w:rsidR="00AA7F82" w:rsidRPr="00E00E09" w14:paraId="5EE532E1" w14:textId="77777777" w:rsidTr="00030AF2">
        <w:tc>
          <w:tcPr>
            <w:cnfStyle w:val="001000000000" w:firstRow="0" w:lastRow="0" w:firstColumn="1" w:lastColumn="0" w:oddVBand="0" w:evenVBand="0" w:oddHBand="0" w:evenHBand="0" w:firstRowFirstColumn="0" w:firstRowLastColumn="0" w:lastRowFirstColumn="0" w:lastRowLastColumn="0"/>
            <w:tcW w:w="1021" w:type="dxa"/>
            <w:shd w:val="clear" w:color="auto" w:fill="auto"/>
          </w:tcPr>
          <w:p w14:paraId="1DD26208" w14:textId="77777777" w:rsidR="00AA7F82" w:rsidRPr="00E00E09" w:rsidRDefault="00AA7F82" w:rsidP="00214626">
            <w:pPr>
              <w:rPr>
                <w:rFonts w:cs="Arial"/>
              </w:rPr>
            </w:pPr>
            <w:r w:rsidRPr="00E00E09">
              <w:rPr>
                <w:rFonts w:cs="Arial"/>
              </w:rPr>
              <w:t>9.15</w:t>
            </w:r>
          </w:p>
        </w:tc>
        <w:tc>
          <w:tcPr>
            <w:tcW w:w="6175" w:type="dxa"/>
            <w:shd w:val="clear" w:color="auto" w:fill="auto"/>
          </w:tcPr>
          <w:p w14:paraId="2B079FEE" w14:textId="77777777" w:rsidR="00AA7F82" w:rsidRPr="00E00E09" w:rsidRDefault="00AA7F82" w:rsidP="00030AF2">
            <w:pPr>
              <w:cnfStyle w:val="000000000000" w:firstRow="0" w:lastRow="0" w:firstColumn="0" w:lastColumn="0" w:oddVBand="0" w:evenVBand="0" w:oddHBand="0" w:evenHBand="0" w:firstRowFirstColumn="0" w:firstRowLastColumn="0" w:lastRowFirstColumn="0" w:lastRowLastColumn="0"/>
              <w:rPr>
                <w:rFonts w:cs="Arial"/>
                <w:i/>
              </w:rPr>
            </w:pPr>
            <w:r w:rsidRPr="00E00E09">
              <w:rPr>
                <w:rFonts w:cs="Arial"/>
                <w:b/>
              </w:rPr>
              <w:t>[</w:t>
            </w:r>
            <w:r w:rsidRPr="00E00E09">
              <w:rPr>
                <w:rFonts w:cs="Arial"/>
                <w:b/>
                <w:highlight w:val="yellow"/>
              </w:rPr>
              <w:t>Insert name</w:t>
            </w:r>
            <w:r w:rsidRPr="00E00E09">
              <w:rPr>
                <w:rFonts w:cs="Arial"/>
                <w:b/>
              </w:rPr>
              <w:t>] vision for service change</w:t>
            </w:r>
            <w:r w:rsidRPr="00E00E09">
              <w:rPr>
                <w:rFonts w:cs="Arial"/>
              </w:rPr>
              <w:t xml:space="preserve"> </w:t>
            </w:r>
            <w:r w:rsidRPr="00E00E09">
              <w:rPr>
                <w:rFonts w:cs="Arial"/>
              </w:rPr>
              <w:br/>
            </w:r>
            <w:r w:rsidRPr="00E00E09">
              <w:rPr>
                <w:rFonts w:cs="Arial"/>
                <w:i/>
              </w:rPr>
              <w:t>Presentation (15 minutes)</w:t>
            </w:r>
          </w:p>
          <w:p w14:paraId="5E8F2AD3" w14:textId="77777777" w:rsidR="00AA7F82" w:rsidRPr="00E00E09" w:rsidRDefault="00AA7F82" w:rsidP="00030AF2">
            <w:pPr>
              <w:cnfStyle w:val="000000000000" w:firstRow="0" w:lastRow="0" w:firstColumn="0" w:lastColumn="0" w:oddVBand="0" w:evenVBand="0" w:oddHBand="0" w:evenHBand="0" w:firstRowFirstColumn="0" w:firstRowLastColumn="0" w:lastRowFirstColumn="0" w:lastRowLastColumn="0"/>
              <w:rPr>
                <w:rFonts w:cs="Arial"/>
              </w:rPr>
            </w:pPr>
          </w:p>
        </w:tc>
        <w:tc>
          <w:tcPr>
            <w:tcW w:w="2046" w:type="dxa"/>
          </w:tcPr>
          <w:p w14:paraId="356AD7CA" w14:textId="77777777" w:rsidR="00AA7F82" w:rsidRPr="00E00E09" w:rsidRDefault="00AA7F82" w:rsidP="00030AF2">
            <w:pPr>
              <w:jc w:val="center"/>
              <w:cnfStyle w:val="000000000000" w:firstRow="0" w:lastRow="0" w:firstColumn="0" w:lastColumn="0" w:oddVBand="0" w:evenVBand="0" w:oddHBand="0" w:evenHBand="0" w:firstRowFirstColumn="0" w:firstRowLastColumn="0" w:lastRowFirstColumn="0" w:lastRowLastColumn="0"/>
              <w:rPr>
                <w:rFonts w:cs="Arial"/>
                <w:highlight w:val="yellow"/>
              </w:rPr>
            </w:pPr>
            <w:r w:rsidRPr="00E00E09">
              <w:rPr>
                <w:rFonts w:cs="Arial"/>
                <w:highlight w:val="yellow"/>
              </w:rPr>
              <w:t>[Insert Presenter’s name]</w:t>
            </w:r>
          </w:p>
        </w:tc>
      </w:tr>
      <w:tr w:rsidR="00AA7F82" w:rsidRPr="00E00E09" w14:paraId="3D2F78AD" w14:textId="77777777" w:rsidTr="00030AF2">
        <w:trPr>
          <w:trHeight w:val="377"/>
        </w:trPr>
        <w:tc>
          <w:tcPr>
            <w:cnfStyle w:val="001000000000" w:firstRow="0" w:lastRow="0" w:firstColumn="1" w:lastColumn="0" w:oddVBand="0" w:evenVBand="0" w:oddHBand="0" w:evenHBand="0" w:firstRowFirstColumn="0" w:firstRowLastColumn="0" w:lastRowFirstColumn="0" w:lastRowLastColumn="0"/>
            <w:tcW w:w="1021" w:type="dxa"/>
            <w:shd w:val="clear" w:color="auto" w:fill="auto"/>
          </w:tcPr>
          <w:p w14:paraId="19DDBB0E" w14:textId="77777777" w:rsidR="00AA7F82" w:rsidRPr="00E00E09" w:rsidRDefault="00AA7F82" w:rsidP="00214626">
            <w:pPr>
              <w:rPr>
                <w:rFonts w:cs="Arial"/>
              </w:rPr>
            </w:pPr>
            <w:r w:rsidRPr="00E00E09">
              <w:rPr>
                <w:rFonts w:cs="Arial"/>
              </w:rPr>
              <w:t>9.30</w:t>
            </w:r>
          </w:p>
        </w:tc>
        <w:tc>
          <w:tcPr>
            <w:tcW w:w="6175" w:type="dxa"/>
            <w:shd w:val="clear" w:color="auto" w:fill="auto"/>
          </w:tcPr>
          <w:p w14:paraId="6A5DCF57" w14:textId="77777777" w:rsidR="00AA7F82" w:rsidRPr="00E00E09" w:rsidRDefault="00AA7F82" w:rsidP="00030AF2">
            <w:pPr>
              <w:cnfStyle w:val="000000000000" w:firstRow="0" w:lastRow="0" w:firstColumn="0" w:lastColumn="0" w:oddVBand="0" w:evenVBand="0" w:oddHBand="0" w:evenHBand="0" w:firstRowFirstColumn="0" w:firstRowLastColumn="0" w:lastRowFirstColumn="0" w:lastRowLastColumn="0"/>
              <w:rPr>
                <w:rFonts w:cs="Arial"/>
                <w:b/>
              </w:rPr>
            </w:pPr>
            <w:r w:rsidRPr="00E00E09">
              <w:rPr>
                <w:rFonts w:cs="Arial"/>
                <w:b/>
              </w:rPr>
              <w:t xml:space="preserve">Understanding the </w:t>
            </w:r>
            <w:r w:rsidRPr="00E00E09">
              <w:rPr>
                <w:rFonts w:cs="Arial"/>
                <w:b/>
                <w:highlight w:val="yellow"/>
              </w:rPr>
              <w:t>[Insert name</w:t>
            </w:r>
            <w:r w:rsidRPr="00E00E09">
              <w:rPr>
                <w:rFonts w:cs="Arial"/>
                <w:b/>
              </w:rPr>
              <w:t>] patient population and demographics</w:t>
            </w:r>
          </w:p>
          <w:p w14:paraId="2BE832D8" w14:textId="77777777" w:rsidR="00AA7F82" w:rsidRPr="00E00E09" w:rsidRDefault="00AA7F82" w:rsidP="00030AF2">
            <w:pPr>
              <w:cnfStyle w:val="000000000000" w:firstRow="0" w:lastRow="0" w:firstColumn="0" w:lastColumn="0" w:oddVBand="0" w:evenVBand="0" w:oddHBand="0" w:evenHBand="0" w:firstRowFirstColumn="0" w:firstRowLastColumn="0" w:lastRowFirstColumn="0" w:lastRowLastColumn="0"/>
              <w:rPr>
                <w:rFonts w:cs="Arial"/>
                <w:i/>
              </w:rPr>
            </w:pPr>
            <w:r w:rsidRPr="00E00E09">
              <w:rPr>
                <w:rFonts w:cs="Arial"/>
                <w:i/>
              </w:rPr>
              <w:t>Presentation and facilitated discussion (30 minutes)</w:t>
            </w:r>
          </w:p>
          <w:p w14:paraId="05F35413" w14:textId="77777777" w:rsidR="00AA7F82" w:rsidRPr="00E00E09" w:rsidRDefault="00AA7F82" w:rsidP="00BB25C0">
            <w:pPr>
              <w:pStyle w:val="Lv1bullet"/>
              <w:numPr>
                <w:ilvl w:val="0"/>
                <w:numId w:val="0"/>
              </w:numPr>
              <w:spacing w:before="0"/>
              <w:ind w:left="357"/>
              <w:cnfStyle w:val="000000000000" w:firstRow="0" w:lastRow="0" w:firstColumn="0" w:lastColumn="0" w:oddVBand="0" w:evenVBand="0" w:oddHBand="0" w:evenHBand="0" w:firstRowFirstColumn="0" w:firstRowLastColumn="0" w:lastRowFirstColumn="0" w:lastRowLastColumn="0"/>
              <w:rPr>
                <w:rFonts w:eastAsia="MS PGothic"/>
              </w:rPr>
            </w:pPr>
          </w:p>
        </w:tc>
        <w:tc>
          <w:tcPr>
            <w:tcW w:w="2046" w:type="dxa"/>
          </w:tcPr>
          <w:p w14:paraId="62ED1AF1" w14:textId="77777777" w:rsidR="00AA7F82" w:rsidRPr="00E00E09" w:rsidRDefault="00AA7F82" w:rsidP="00030AF2">
            <w:pPr>
              <w:jc w:val="center"/>
              <w:cnfStyle w:val="000000000000" w:firstRow="0" w:lastRow="0" w:firstColumn="0" w:lastColumn="0" w:oddVBand="0" w:evenVBand="0" w:oddHBand="0" w:evenHBand="0" w:firstRowFirstColumn="0" w:firstRowLastColumn="0" w:lastRowFirstColumn="0" w:lastRowLastColumn="0"/>
              <w:rPr>
                <w:rFonts w:cs="Arial"/>
                <w:highlight w:val="yellow"/>
              </w:rPr>
            </w:pPr>
            <w:r w:rsidRPr="00E00E09">
              <w:rPr>
                <w:rFonts w:cs="Arial"/>
                <w:highlight w:val="yellow"/>
              </w:rPr>
              <w:t>[Insert Presenter’s name]</w:t>
            </w:r>
          </w:p>
        </w:tc>
      </w:tr>
      <w:tr w:rsidR="00AA7F82" w:rsidRPr="00E00E09" w14:paraId="3092B286" w14:textId="77777777" w:rsidTr="00030AF2">
        <w:trPr>
          <w:trHeight w:val="377"/>
        </w:trPr>
        <w:tc>
          <w:tcPr>
            <w:cnfStyle w:val="001000000000" w:firstRow="0" w:lastRow="0" w:firstColumn="1" w:lastColumn="0" w:oddVBand="0" w:evenVBand="0" w:oddHBand="0" w:evenHBand="0" w:firstRowFirstColumn="0" w:firstRowLastColumn="0" w:lastRowFirstColumn="0" w:lastRowLastColumn="0"/>
            <w:tcW w:w="1021" w:type="dxa"/>
            <w:shd w:val="clear" w:color="auto" w:fill="auto"/>
          </w:tcPr>
          <w:p w14:paraId="6135589E" w14:textId="77777777" w:rsidR="00AA7F82" w:rsidRPr="00E00E09" w:rsidRDefault="00AA7F82" w:rsidP="00214626">
            <w:pPr>
              <w:rPr>
                <w:rFonts w:cs="Arial"/>
              </w:rPr>
            </w:pPr>
            <w:r w:rsidRPr="00E00E09">
              <w:rPr>
                <w:rFonts w:cs="Arial"/>
              </w:rPr>
              <w:t>10.00</w:t>
            </w:r>
          </w:p>
        </w:tc>
        <w:tc>
          <w:tcPr>
            <w:tcW w:w="6175" w:type="dxa"/>
            <w:shd w:val="clear" w:color="auto" w:fill="auto"/>
          </w:tcPr>
          <w:p w14:paraId="56958215" w14:textId="29D43123" w:rsidR="00AA7F82" w:rsidRPr="00E00E09" w:rsidRDefault="00AA7F82" w:rsidP="00030AF2">
            <w:pPr>
              <w:cnfStyle w:val="000000000000" w:firstRow="0" w:lastRow="0" w:firstColumn="0" w:lastColumn="0" w:oddVBand="0" w:evenVBand="0" w:oddHBand="0" w:evenHBand="0" w:firstRowFirstColumn="0" w:firstRowLastColumn="0" w:lastRowFirstColumn="0" w:lastRowLastColumn="0"/>
              <w:rPr>
                <w:rFonts w:cs="Arial"/>
                <w:b/>
              </w:rPr>
            </w:pPr>
            <w:r w:rsidRPr="00E00E09">
              <w:rPr>
                <w:rFonts w:cs="Arial"/>
                <w:b/>
              </w:rPr>
              <w:t>Seeing the patient perspective</w:t>
            </w:r>
            <w:r w:rsidR="009C0856">
              <w:rPr>
                <w:rFonts w:cs="Arial"/>
                <w:b/>
              </w:rPr>
              <w:t xml:space="preserve"> if </w:t>
            </w:r>
            <w:proofErr w:type="gramStart"/>
            <w:r w:rsidR="009C0856">
              <w:rPr>
                <w:rFonts w:cs="Arial"/>
                <w:b/>
              </w:rPr>
              <w:t>possible</w:t>
            </w:r>
            <w:proofErr w:type="gramEnd"/>
            <w:r w:rsidR="009C0856">
              <w:rPr>
                <w:rFonts w:cs="Arial"/>
                <w:b/>
              </w:rPr>
              <w:t xml:space="preserve"> a member of a local NET advocacy group</w:t>
            </w:r>
          </w:p>
          <w:p w14:paraId="40AC53EB" w14:textId="77777777" w:rsidR="00AA7F82" w:rsidRPr="00E00E09" w:rsidRDefault="00AA7F82" w:rsidP="00030AF2">
            <w:pPr>
              <w:cnfStyle w:val="000000000000" w:firstRow="0" w:lastRow="0" w:firstColumn="0" w:lastColumn="0" w:oddVBand="0" w:evenVBand="0" w:oddHBand="0" w:evenHBand="0" w:firstRowFirstColumn="0" w:firstRowLastColumn="0" w:lastRowFirstColumn="0" w:lastRowLastColumn="0"/>
              <w:rPr>
                <w:rFonts w:cs="Arial"/>
                <w:i/>
              </w:rPr>
            </w:pPr>
            <w:r w:rsidRPr="00E00E09">
              <w:rPr>
                <w:rFonts w:cs="Arial"/>
                <w:i/>
              </w:rPr>
              <w:t>Presentation and facilitated discussion (30 minutes)</w:t>
            </w:r>
          </w:p>
          <w:p w14:paraId="2E1C349D" w14:textId="77777777" w:rsidR="00AA7F82" w:rsidRPr="00E00E09" w:rsidRDefault="00AA7F82" w:rsidP="00BB25C0">
            <w:pPr>
              <w:pStyle w:val="Lv1bullet"/>
              <w:numPr>
                <w:ilvl w:val="0"/>
                <w:numId w:val="0"/>
              </w:numPr>
              <w:spacing w:before="0"/>
              <w:ind w:left="357"/>
              <w:cnfStyle w:val="000000000000" w:firstRow="0" w:lastRow="0" w:firstColumn="0" w:lastColumn="0" w:oddVBand="0" w:evenVBand="0" w:oddHBand="0" w:evenHBand="0" w:firstRowFirstColumn="0" w:firstRowLastColumn="0" w:lastRowFirstColumn="0" w:lastRowLastColumn="0"/>
              <w:rPr>
                <w:b/>
              </w:rPr>
            </w:pPr>
          </w:p>
        </w:tc>
        <w:tc>
          <w:tcPr>
            <w:tcW w:w="2046" w:type="dxa"/>
          </w:tcPr>
          <w:p w14:paraId="0B1B4780" w14:textId="77777777" w:rsidR="00AA7F82" w:rsidRPr="00E00E09" w:rsidRDefault="00AA7F82" w:rsidP="00030AF2">
            <w:pPr>
              <w:jc w:val="center"/>
              <w:cnfStyle w:val="000000000000" w:firstRow="0" w:lastRow="0" w:firstColumn="0" w:lastColumn="0" w:oddVBand="0" w:evenVBand="0" w:oddHBand="0" w:evenHBand="0" w:firstRowFirstColumn="0" w:firstRowLastColumn="0" w:lastRowFirstColumn="0" w:lastRowLastColumn="0"/>
              <w:rPr>
                <w:rFonts w:cs="Arial"/>
                <w:highlight w:val="yellow"/>
              </w:rPr>
            </w:pPr>
            <w:r w:rsidRPr="00E00E09">
              <w:rPr>
                <w:rFonts w:cs="Arial"/>
                <w:highlight w:val="yellow"/>
              </w:rPr>
              <w:t>[Insert Presenter’s name]</w:t>
            </w:r>
          </w:p>
        </w:tc>
      </w:tr>
      <w:tr w:rsidR="00AA7F82" w:rsidRPr="00E00E09" w14:paraId="40929817" w14:textId="77777777" w:rsidTr="00030AF2">
        <w:trPr>
          <w:trHeight w:val="377"/>
        </w:trPr>
        <w:tc>
          <w:tcPr>
            <w:cnfStyle w:val="001000000000" w:firstRow="0" w:lastRow="0" w:firstColumn="1" w:lastColumn="0" w:oddVBand="0" w:evenVBand="0" w:oddHBand="0" w:evenHBand="0" w:firstRowFirstColumn="0" w:firstRowLastColumn="0" w:lastRowFirstColumn="0" w:lastRowLastColumn="0"/>
            <w:tcW w:w="1021" w:type="dxa"/>
            <w:shd w:val="clear" w:color="auto" w:fill="auto"/>
          </w:tcPr>
          <w:p w14:paraId="06D77AED" w14:textId="77777777" w:rsidR="00AA7F82" w:rsidRPr="00E00E09" w:rsidRDefault="00AA7F82" w:rsidP="00214626">
            <w:pPr>
              <w:rPr>
                <w:rFonts w:cs="Arial"/>
              </w:rPr>
            </w:pPr>
            <w:r w:rsidRPr="00E00E09">
              <w:rPr>
                <w:rFonts w:cs="Arial"/>
              </w:rPr>
              <w:t>10.30</w:t>
            </w:r>
          </w:p>
        </w:tc>
        <w:tc>
          <w:tcPr>
            <w:tcW w:w="6175" w:type="dxa"/>
            <w:shd w:val="clear" w:color="auto" w:fill="auto"/>
          </w:tcPr>
          <w:p w14:paraId="13938B13" w14:textId="77777777" w:rsidR="00AA7F82" w:rsidRPr="00E00E09" w:rsidRDefault="00AA7F82" w:rsidP="00030AF2">
            <w:pPr>
              <w:cnfStyle w:val="000000000000" w:firstRow="0" w:lastRow="0" w:firstColumn="0" w:lastColumn="0" w:oddVBand="0" w:evenVBand="0" w:oddHBand="0" w:evenHBand="0" w:firstRowFirstColumn="0" w:firstRowLastColumn="0" w:lastRowFirstColumn="0" w:lastRowLastColumn="0"/>
              <w:rPr>
                <w:rFonts w:cs="Arial"/>
                <w:b/>
              </w:rPr>
            </w:pPr>
            <w:r w:rsidRPr="00E00E09">
              <w:rPr>
                <w:rFonts w:cs="Arial"/>
                <w:b/>
              </w:rPr>
              <w:t>[</w:t>
            </w:r>
            <w:r w:rsidRPr="00E00E09">
              <w:rPr>
                <w:rFonts w:cs="Arial"/>
                <w:b/>
                <w:highlight w:val="yellow"/>
              </w:rPr>
              <w:t>Insert name</w:t>
            </w:r>
            <w:r w:rsidRPr="00E00E09">
              <w:rPr>
                <w:rFonts w:cs="Arial"/>
                <w:b/>
              </w:rPr>
              <w:t>] service resource use</w:t>
            </w:r>
          </w:p>
          <w:p w14:paraId="1E4B1B7D" w14:textId="77777777" w:rsidR="00AA7F82" w:rsidRPr="00E00E09" w:rsidRDefault="00AA7F82" w:rsidP="00030AF2">
            <w:pPr>
              <w:cnfStyle w:val="000000000000" w:firstRow="0" w:lastRow="0" w:firstColumn="0" w:lastColumn="0" w:oddVBand="0" w:evenVBand="0" w:oddHBand="0" w:evenHBand="0" w:firstRowFirstColumn="0" w:firstRowLastColumn="0" w:lastRowFirstColumn="0" w:lastRowLastColumn="0"/>
              <w:rPr>
                <w:rFonts w:cs="Arial"/>
                <w:i/>
              </w:rPr>
            </w:pPr>
            <w:r w:rsidRPr="00E00E09">
              <w:rPr>
                <w:rFonts w:cs="Arial"/>
                <w:i/>
              </w:rPr>
              <w:t>Presentation and facilitated discussion (60 minutes)</w:t>
            </w:r>
          </w:p>
          <w:p w14:paraId="426A5E1B" w14:textId="77777777" w:rsidR="00AA7F82" w:rsidRPr="00E00E09" w:rsidRDefault="00AA7F82" w:rsidP="00BB25C0">
            <w:pPr>
              <w:pStyle w:val="Lv1bullet"/>
              <w:numPr>
                <w:ilvl w:val="0"/>
                <w:numId w:val="0"/>
              </w:numPr>
              <w:spacing w:before="0"/>
              <w:ind w:left="357"/>
              <w:cnfStyle w:val="000000000000" w:firstRow="0" w:lastRow="0" w:firstColumn="0" w:lastColumn="0" w:oddVBand="0" w:evenVBand="0" w:oddHBand="0" w:evenHBand="0" w:firstRowFirstColumn="0" w:firstRowLastColumn="0" w:lastRowFirstColumn="0" w:lastRowLastColumn="0"/>
              <w:rPr>
                <w:b/>
              </w:rPr>
            </w:pPr>
          </w:p>
        </w:tc>
        <w:tc>
          <w:tcPr>
            <w:tcW w:w="2046" w:type="dxa"/>
          </w:tcPr>
          <w:p w14:paraId="05A90788" w14:textId="77777777" w:rsidR="00AA7F82" w:rsidRPr="00E00E09" w:rsidRDefault="00AA7F82" w:rsidP="00030AF2">
            <w:pPr>
              <w:jc w:val="center"/>
              <w:cnfStyle w:val="000000000000" w:firstRow="0" w:lastRow="0" w:firstColumn="0" w:lastColumn="0" w:oddVBand="0" w:evenVBand="0" w:oddHBand="0" w:evenHBand="0" w:firstRowFirstColumn="0" w:firstRowLastColumn="0" w:lastRowFirstColumn="0" w:lastRowLastColumn="0"/>
              <w:rPr>
                <w:rFonts w:cs="Arial"/>
                <w:highlight w:val="yellow"/>
              </w:rPr>
            </w:pPr>
            <w:r w:rsidRPr="00E00E09">
              <w:rPr>
                <w:rFonts w:cs="Arial"/>
                <w:highlight w:val="yellow"/>
              </w:rPr>
              <w:t>[Insert Presenter’s name]</w:t>
            </w:r>
          </w:p>
        </w:tc>
      </w:tr>
      <w:tr w:rsidR="00AA7F82" w:rsidRPr="00E00E09" w14:paraId="424545D5" w14:textId="77777777" w:rsidTr="00F33720">
        <w:trPr>
          <w:trHeight w:val="473"/>
        </w:trPr>
        <w:tc>
          <w:tcPr>
            <w:cnfStyle w:val="001000000000" w:firstRow="0" w:lastRow="0" w:firstColumn="1" w:lastColumn="0" w:oddVBand="0" w:evenVBand="0" w:oddHBand="0" w:evenHBand="0" w:firstRowFirstColumn="0" w:firstRowLastColumn="0" w:lastRowFirstColumn="0" w:lastRowLastColumn="0"/>
            <w:tcW w:w="1021" w:type="dxa"/>
            <w:shd w:val="clear" w:color="auto" w:fill="E2E2E3" w:themeFill="text1" w:themeFillTint="33"/>
          </w:tcPr>
          <w:p w14:paraId="52E18039" w14:textId="77777777" w:rsidR="00AA7F82" w:rsidRPr="00E00E09" w:rsidRDefault="00AA7F82" w:rsidP="00214626">
            <w:pPr>
              <w:rPr>
                <w:rFonts w:cs="Arial"/>
              </w:rPr>
            </w:pPr>
            <w:r w:rsidRPr="00E00E09">
              <w:rPr>
                <w:rFonts w:cs="Arial"/>
              </w:rPr>
              <w:t>11.30</w:t>
            </w:r>
          </w:p>
        </w:tc>
        <w:tc>
          <w:tcPr>
            <w:tcW w:w="6175" w:type="dxa"/>
            <w:shd w:val="clear" w:color="auto" w:fill="E2E2E3" w:themeFill="text1" w:themeFillTint="33"/>
          </w:tcPr>
          <w:p w14:paraId="3000EAB1" w14:textId="77777777" w:rsidR="00AA7F82" w:rsidRPr="00E00E09" w:rsidRDefault="00AA7F82" w:rsidP="00214626">
            <w:pPr>
              <w:cnfStyle w:val="000000000000" w:firstRow="0" w:lastRow="0" w:firstColumn="0" w:lastColumn="0" w:oddVBand="0" w:evenVBand="0" w:oddHBand="0" w:evenHBand="0" w:firstRowFirstColumn="0" w:firstRowLastColumn="0" w:lastRowFirstColumn="0" w:lastRowLastColumn="0"/>
              <w:rPr>
                <w:rFonts w:cs="Arial"/>
                <w:b/>
              </w:rPr>
            </w:pPr>
            <w:r w:rsidRPr="00E00E09">
              <w:rPr>
                <w:rFonts w:cs="Arial"/>
                <w:b/>
              </w:rPr>
              <w:t>Coffee break</w:t>
            </w:r>
          </w:p>
        </w:tc>
        <w:tc>
          <w:tcPr>
            <w:tcW w:w="2046" w:type="dxa"/>
            <w:shd w:val="clear" w:color="auto" w:fill="E2E2E3" w:themeFill="text1" w:themeFillTint="33"/>
          </w:tcPr>
          <w:p w14:paraId="2E3855EE" w14:textId="77777777" w:rsidR="00AA7F82" w:rsidRPr="00E00E09" w:rsidRDefault="00AA7F82" w:rsidP="00214626">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AA7F82" w:rsidRPr="00E00E09" w14:paraId="3BD5EE7A" w14:textId="77777777" w:rsidTr="00030AF2">
        <w:tc>
          <w:tcPr>
            <w:cnfStyle w:val="001000000000" w:firstRow="0" w:lastRow="0" w:firstColumn="1" w:lastColumn="0" w:oddVBand="0" w:evenVBand="0" w:oddHBand="0" w:evenHBand="0" w:firstRowFirstColumn="0" w:firstRowLastColumn="0" w:lastRowFirstColumn="0" w:lastRowLastColumn="0"/>
            <w:tcW w:w="1021" w:type="dxa"/>
            <w:shd w:val="clear" w:color="auto" w:fill="auto"/>
          </w:tcPr>
          <w:p w14:paraId="7694C2F5" w14:textId="77777777" w:rsidR="00AA7F82" w:rsidRPr="00E00E09" w:rsidRDefault="00AA7F82" w:rsidP="00214626">
            <w:pPr>
              <w:rPr>
                <w:rFonts w:cs="Arial"/>
              </w:rPr>
            </w:pPr>
            <w:r w:rsidRPr="00E00E09">
              <w:rPr>
                <w:rFonts w:cs="Arial"/>
              </w:rPr>
              <w:t>11.45</w:t>
            </w:r>
          </w:p>
        </w:tc>
        <w:tc>
          <w:tcPr>
            <w:tcW w:w="6175" w:type="dxa"/>
            <w:shd w:val="clear" w:color="auto" w:fill="auto"/>
          </w:tcPr>
          <w:p w14:paraId="44083541" w14:textId="77777777" w:rsidR="00AA7F82" w:rsidRPr="00E00E09" w:rsidRDefault="00AA7F82" w:rsidP="00030AF2">
            <w:pPr>
              <w:cnfStyle w:val="000000000000" w:firstRow="0" w:lastRow="0" w:firstColumn="0" w:lastColumn="0" w:oddVBand="0" w:evenVBand="0" w:oddHBand="0" w:evenHBand="0" w:firstRowFirstColumn="0" w:firstRowLastColumn="0" w:lastRowFirstColumn="0" w:lastRowLastColumn="0"/>
              <w:rPr>
                <w:rFonts w:cs="Arial"/>
                <w:b/>
              </w:rPr>
            </w:pPr>
            <w:r w:rsidRPr="00E00E09">
              <w:rPr>
                <w:rFonts w:cs="Arial"/>
                <w:b/>
              </w:rPr>
              <w:t>Opportunities to optimise the service and alternative model approaches</w:t>
            </w:r>
          </w:p>
          <w:p w14:paraId="09EFC905" w14:textId="77777777" w:rsidR="00AA7F82" w:rsidRPr="00E00E09" w:rsidDel="00CB541A" w:rsidRDefault="00AA7F82" w:rsidP="00AA7F82">
            <w:pPr>
              <w:cnfStyle w:val="000000000000" w:firstRow="0" w:lastRow="0" w:firstColumn="0" w:lastColumn="0" w:oddVBand="0" w:evenVBand="0" w:oddHBand="0" w:evenHBand="0" w:firstRowFirstColumn="0" w:firstRowLastColumn="0" w:lastRowFirstColumn="0" w:lastRowLastColumn="0"/>
              <w:rPr>
                <w:rFonts w:cs="Arial"/>
                <w:i/>
              </w:rPr>
            </w:pPr>
            <w:r w:rsidRPr="00E00E09">
              <w:rPr>
                <w:rFonts w:cs="Arial"/>
                <w:i/>
              </w:rPr>
              <w:t>Brainstorming exercises and facilitated discussion (60 minutes)</w:t>
            </w:r>
          </w:p>
        </w:tc>
        <w:tc>
          <w:tcPr>
            <w:tcW w:w="2046" w:type="dxa"/>
          </w:tcPr>
          <w:p w14:paraId="4EFF8674" w14:textId="77777777" w:rsidR="00AA7F82" w:rsidRPr="00E00E09" w:rsidRDefault="00AA7F82" w:rsidP="00030AF2">
            <w:pPr>
              <w:jc w:val="center"/>
              <w:cnfStyle w:val="000000000000" w:firstRow="0" w:lastRow="0" w:firstColumn="0" w:lastColumn="0" w:oddVBand="0" w:evenVBand="0" w:oddHBand="0" w:evenHBand="0" w:firstRowFirstColumn="0" w:firstRowLastColumn="0" w:lastRowFirstColumn="0" w:lastRowLastColumn="0"/>
              <w:rPr>
                <w:rFonts w:cs="Arial"/>
                <w:highlight w:val="yellow"/>
              </w:rPr>
            </w:pPr>
            <w:r w:rsidRPr="00E00E09">
              <w:rPr>
                <w:rFonts w:cs="Arial"/>
                <w:highlight w:val="yellow"/>
              </w:rPr>
              <w:t>[Insert Workshop Lead’s name]</w:t>
            </w:r>
          </w:p>
        </w:tc>
      </w:tr>
      <w:tr w:rsidR="00AA7F82" w:rsidRPr="00E00E09" w14:paraId="3E16DB06" w14:textId="77777777" w:rsidTr="00030AF2">
        <w:trPr>
          <w:trHeight w:val="484"/>
        </w:trPr>
        <w:tc>
          <w:tcPr>
            <w:cnfStyle w:val="001000000000" w:firstRow="0" w:lastRow="0" w:firstColumn="1" w:lastColumn="0" w:oddVBand="0" w:evenVBand="0" w:oddHBand="0" w:evenHBand="0" w:firstRowFirstColumn="0" w:firstRowLastColumn="0" w:lastRowFirstColumn="0" w:lastRowLastColumn="0"/>
            <w:tcW w:w="1021" w:type="dxa"/>
            <w:shd w:val="clear" w:color="auto" w:fill="auto"/>
          </w:tcPr>
          <w:p w14:paraId="192A8C19" w14:textId="77777777" w:rsidR="00AA7F82" w:rsidRPr="00E00E09" w:rsidRDefault="00AA7F82" w:rsidP="00214626">
            <w:pPr>
              <w:rPr>
                <w:rFonts w:cs="Arial"/>
              </w:rPr>
            </w:pPr>
            <w:r w:rsidRPr="00E00E09">
              <w:rPr>
                <w:rFonts w:cs="Arial"/>
              </w:rPr>
              <w:t>12.45</w:t>
            </w:r>
          </w:p>
        </w:tc>
        <w:tc>
          <w:tcPr>
            <w:tcW w:w="6175" w:type="dxa"/>
            <w:shd w:val="clear" w:color="auto" w:fill="auto"/>
          </w:tcPr>
          <w:p w14:paraId="104D6364" w14:textId="77777777" w:rsidR="00AA7F82" w:rsidRPr="00E00E09" w:rsidRDefault="00AA7F82" w:rsidP="00030AF2">
            <w:pPr>
              <w:cnfStyle w:val="000000000000" w:firstRow="0" w:lastRow="0" w:firstColumn="0" w:lastColumn="0" w:oddVBand="0" w:evenVBand="0" w:oddHBand="0" w:evenHBand="0" w:firstRowFirstColumn="0" w:firstRowLastColumn="0" w:lastRowFirstColumn="0" w:lastRowLastColumn="0"/>
              <w:rPr>
                <w:rFonts w:cs="Arial"/>
                <w:b/>
              </w:rPr>
            </w:pPr>
            <w:r w:rsidRPr="00E00E09">
              <w:rPr>
                <w:rFonts w:cs="Arial"/>
                <w:b/>
              </w:rPr>
              <w:t>Action planning</w:t>
            </w:r>
          </w:p>
          <w:p w14:paraId="03EAB1AC" w14:textId="77777777" w:rsidR="00AA7F82" w:rsidRPr="00E00E09" w:rsidRDefault="00AA7F82" w:rsidP="00030AF2">
            <w:pPr>
              <w:cnfStyle w:val="000000000000" w:firstRow="0" w:lastRow="0" w:firstColumn="0" w:lastColumn="0" w:oddVBand="0" w:evenVBand="0" w:oddHBand="0" w:evenHBand="0" w:firstRowFirstColumn="0" w:firstRowLastColumn="0" w:lastRowFirstColumn="0" w:lastRowLastColumn="0"/>
              <w:rPr>
                <w:rFonts w:cs="Arial"/>
                <w:i/>
              </w:rPr>
            </w:pPr>
            <w:r w:rsidRPr="00E00E09">
              <w:rPr>
                <w:rFonts w:cs="Arial"/>
                <w:i/>
              </w:rPr>
              <w:t>Facilitated discussion and action planning (45 minutes)</w:t>
            </w:r>
          </w:p>
          <w:p w14:paraId="5DAECBC1" w14:textId="77777777" w:rsidR="00AA7F82" w:rsidRPr="00E00E09" w:rsidRDefault="00AA7F82" w:rsidP="00BB25C0">
            <w:pPr>
              <w:pStyle w:val="ListParagraph"/>
              <w:cnfStyle w:val="000000000000" w:firstRow="0" w:lastRow="0" w:firstColumn="0" w:lastColumn="0" w:oddVBand="0" w:evenVBand="0" w:oddHBand="0" w:evenHBand="0" w:firstRowFirstColumn="0" w:firstRowLastColumn="0" w:lastRowFirstColumn="0" w:lastRowLastColumn="0"/>
              <w:rPr>
                <w:rFonts w:cs="Arial"/>
                <w:i/>
              </w:rPr>
            </w:pPr>
          </w:p>
        </w:tc>
        <w:tc>
          <w:tcPr>
            <w:tcW w:w="2046" w:type="dxa"/>
          </w:tcPr>
          <w:p w14:paraId="15CB94C4" w14:textId="77777777" w:rsidR="00AA7F82" w:rsidRPr="00E00E09" w:rsidRDefault="00AA7F82" w:rsidP="00030AF2">
            <w:pPr>
              <w:jc w:val="center"/>
              <w:cnfStyle w:val="000000000000" w:firstRow="0" w:lastRow="0" w:firstColumn="0" w:lastColumn="0" w:oddVBand="0" w:evenVBand="0" w:oddHBand="0" w:evenHBand="0" w:firstRowFirstColumn="0" w:firstRowLastColumn="0" w:lastRowFirstColumn="0" w:lastRowLastColumn="0"/>
              <w:rPr>
                <w:rFonts w:cs="Arial"/>
                <w:highlight w:val="yellow"/>
              </w:rPr>
            </w:pPr>
            <w:r w:rsidRPr="00E00E09">
              <w:rPr>
                <w:rFonts w:cs="Arial"/>
                <w:highlight w:val="yellow"/>
              </w:rPr>
              <w:t>[Insert Chair’s name]</w:t>
            </w:r>
          </w:p>
        </w:tc>
      </w:tr>
      <w:tr w:rsidR="00AA7F82" w:rsidRPr="00E00E09" w14:paraId="7E8A6027" w14:textId="77777777" w:rsidTr="00030AF2">
        <w:trPr>
          <w:trHeight w:val="484"/>
        </w:trPr>
        <w:tc>
          <w:tcPr>
            <w:cnfStyle w:val="001000000000" w:firstRow="0" w:lastRow="0" w:firstColumn="1" w:lastColumn="0" w:oddVBand="0" w:evenVBand="0" w:oddHBand="0" w:evenHBand="0" w:firstRowFirstColumn="0" w:firstRowLastColumn="0" w:lastRowFirstColumn="0" w:lastRowLastColumn="0"/>
            <w:tcW w:w="1021" w:type="dxa"/>
            <w:shd w:val="clear" w:color="auto" w:fill="auto"/>
          </w:tcPr>
          <w:p w14:paraId="0DDD5B63" w14:textId="77777777" w:rsidR="00AA7F82" w:rsidRPr="00E00E09" w:rsidRDefault="00AA7F82" w:rsidP="00214626">
            <w:pPr>
              <w:rPr>
                <w:rFonts w:cs="Arial"/>
              </w:rPr>
            </w:pPr>
            <w:r w:rsidRPr="00E00E09">
              <w:rPr>
                <w:rFonts w:cs="Arial"/>
              </w:rPr>
              <w:t>13.30</w:t>
            </w:r>
          </w:p>
        </w:tc>
        <w:tc>
          <w:tcPr>
            <w:tcW w:w="6175" w:type="dxa"/>
            <w:shd w:val="clear" w:color="auto" w:fill="auto"/>
          </w:tcPr>
          <w:p w14:paraId="00078F27" w14:textId="77777777" w:rsidR="00AA7F82" w:rsidRPr="00E00E09" w:rsidRDefault="00AA7F82" w:rsidP="00030AF2">
            <w:pPr>
              <w:cnfStyle w:val="000000000000" w:firstRow="0" w:lastRow="0" w:firstColumn="0" w:lastColumn="0" w:oddVBand="0" w:evenVBand="0" w:oddHBand="0" w:evenHBand="0" w:firstRowFirstColumn="0" w:firstRowLastColumn="0" w:lastRowFirstColumn="0" w:lastRowLastColumn="0"/>
              <w:rPr>
                <w:rFonts w:cs="Arial"/>
                <w:b/>
              </w:rPr>
            </w:pPr>
            <w:r w:rsidRPr="00E00E09">
              <w:rPr>
                <w:rFonts w:cs="Arial"/>
                <w:b/>
              </w:rPr>
              <w:t>Meeting summary and close</w:t>
            </w:r>
          </w:p>
        </w:tc>
        <w:tc>
          <w:tcPr>
            <w:tcW w:w="2046" w:type="dxa"/>
          </w:tcPr>
          <w:p w14:paraId="3D0B88C2" w14:textId="77777777" w:rsidR="00AA7F82" w:rsidRPr="00E00E09" w:rsidRDefault="00AA7F82" w:rsidP="00030AF2">
            <w:pPr>
              <w:jc w:val="center"/>
              <w:cnfStyle w:val="000000000000" w:firstRow="0" w:lastRow="0" w:firstColumn="0" w:lastColumn="0" w:oddVBand="0" w:evenVBand="0" w:oddHBand="0" w:evenHBand="0" w:firstRowFirstColumn="0" w:firstRowLastColumn="0" w:lastRowFirstColumn="0" w:lastRowLastColumn="0"/>
              <w:rPr>
                <w:rFonts w:cs="Arial"/>
              </w:rPr>
            </w:pPr>
          </w:p>
        </w:tc>
      </w:tr>
    </w:tbl>
    <w:p w14:paraId="1D97B24E" w14:textId="77777777" w:rsidR="00306287" w:rsidRPr="00E00E09" w:rsidRDefault="00306287" w:rsidP="00306287">
      <w:pPr>
        <w:rPr>
          <w:rFonts w:cs="Arial"/>
        </w:rPr>
      </w:pPr>
    </w:p>
    <w:p w14:paraId="5FA010CF" w14:textId="77777777" w:rsidR="00306287" w:rsidRPr="00E00E09" w:rsidRDefault="00306287" w:rsidP="00306287">
      <w:pPr>
        <w:rPr>
          <w:rFonts w:cs="Arial"/>
        </w:rPr>
      </w:pPr>
      <w:r w:rsidRPr="00E00E09">
        <w:rPr>
          <w:rFonts w:cs="Arial"/>
        </w:rPr>
        <w:t>[</w:t>
      </w:r>
      <w:r w:rsidRPr="00E00E09">
        <w:rPr>
          <w:rFonts w:cs="Arial"/>
          <w:highlight w:val="yellow"/>
        </w:rPr>
        <w:t>This is an example agenda only. Please adapt for local requirements.</w:t>
      </w:r>
      <w:r w:rsidRPr="00E00E09">
        <w:rPr>
          <w:rFonts w:cs="Arial"/>
        </w:rPr>
        <w:t>]</w:t>
      </w:r>
    </w:p>
    <w:p w14:paraId="1AB1B110" w14:textId="77777777" w:rsidR="009516D7" w:rsidRPr="00E00E09" w:rsidRDefault="009516D7" w:rsidP="00306287">
      <w:pPr>
        <w:pStyle w:val="Heading1"/>
      </w:pPr>
      <w:r w:rsidRPr="00E00E09">
        <w:t>Key desired outcomes</w:t>
      </w:r>
      <w:r w:rsidR="00306287" w:rsidRPr="00E00E09">
        <w:t xml:space="preserve"> [</w:t>
      </w:r>
      <w:r w:rsidR="00306287" w:rsidRPr="00E00E09">
        <w:rPr>
          <w:highlight w:val="yellow"/>
        </w:rPr>
        <w:t>edit as appropriate</w:t>
      </w:r>
      <w:r w:rsidR="00306287" w:rsidRPr="00E00E09">
        <w:t>]</w:t>
      </w:r>
    </w:p>
    <w:p w14:paraId="2DE280D0" w14:textId="77777777" w:rsidR="00306287" w:rsidRPr="00E00E09" w:rsidRDefault="00AB24E8" w:rsidP="00F55E80">
      <w:pPr>
        <w:pStyle w:val="ListParagraph"/>
        <w:numPr>
          <w:ilvl w:val="0"/>
          <w:numId w:val="3"/>
        </w:numPr>
        <w:spacing w:line="360" w:lineRule="auto"/>
        <w:ind w:left="284" w:hanging="284"/>
        <w:rPr>
          <w:rFonts w:eastAsia="Times New Roman" w:cs="Arial"/>
        </w:rPr>
      </w:pPr>
      <w:r w:rsidRPr="00E00E09">
        <w:rPr>
          <w:rFonts w:cs="Arial"/>
        </w:rPr>
        <w:t xml:space="preserve">Understand </w:t>
      </w:r>
      <w:r w:rsidR="00D055EE" w:rsidRPr="00E00E09">
        <w:rPr>
          <w:rFonts w:cs="Arial"/>
        </w:rPr>
        <w:t>the</w:t>
      </w:r>
      <w:r w:rsidR="00AF072E" w:rsidRPr="00E00E09">
        <w:rPr>
          <w:rFonts w:cs="Arial"/>
        </w:rPr>
        <w:t xml:space="preserve"> </w:t>
      </w:r>
      <w:r w:rsidR="00306287" w:rsidRPr="00E00E09">
        <w:rPr>
          <w:rFonts w:cs="Arial"/>
        </w:rPr>
        <w:t>challenges facing our service, and the opportunities to make improvements</w:t>
      </w:r>
    </w:p>
    <w:p w14:paraId="657488C5" w14:textId="77777777" w:rsidR="00306287" w:rsidRPr="00E00E09" w:rsidRDefault="00BB25C0" w:rsidP="00F55E80">
      <w:pPr>
        <w:pStyle w:val="ListParagraph"/>
        <w:numPr>
          <w:ilvl w:val="0"/>
          <w:numId w:val="3"/>
        </w:numPr>
        <w:spacing w:line="360" w:lineRule="auto"/>
        <w:ind w:left="284" w:hanging="284"/>
        <w:rPr>
          <w:rFonts w:eastAsia="Times New Roman" w:cs="Arial"/>
        </w:rPr>
      </w:pPr>
      <w:r w:rsidRPr="00E00E09">
        <w:rPr>
          <w:rFonts w:eastAsia="Times New Roman" w:cs="Arial"/>
        </w:rPr>
        <w:t>Explore and identify alternative service model(s) that resolve these issues</w:t>
      </w:r>
    </w:p>
    <w:p w14:paraId="7207F2D2" w14:textId="77777777" w:rsidR="000164CD" w:rsidRPr="00E00E09" w:rsidRDefault="00306287" w:rsidP="00F55E80">
      <w:pPr>
        <w:pStyle w:val="ListParagraph"/>
        <w:numPr>
          <w:ilvl w:val="0"/>
          <w:numId w:val="3"/>
        </w:numPr>
        <w:spacing w:after="200" w:line="276" w:lineRule="auto"/>
        <w:ind w:left="284" w:hanging="284"/>
        <w:rPr>
          <w:rFonts w:cs="Arial"/>
          <w:b/>
          <w:color w:val="000000"/>
          <w:szCs w:val="22"/>
          <w:lang w:eastAsia="en-US"/>
        </w:rPr>
      </w:pPr>
      <w:r w:rsidRPr="00E00E09">
        <w:rPr>
          <w:rFonts w:eastAsia="Times New Roman" w:cs="Arial"/>
        </w:rPr>
        <w:t xml:space="preserve">Create a point-by-point action plan for </w:t>
      </w:r>
      <w:r w:rsidR="00BB25C0" w:rsidRPr="00E00E09">
        <w:rPr>
          <w:rFonts w:eastAsia="Times New Roman" w:cs="Arial"/>
        </w:rPr>
        <w:t>the data needed to evaluate the new service model(s)</w:t>
      </w:r>
      <w:r w:rsidRPr="00E00E09">
        <w:rPr>
          <w:rFonts w:eastAsia="Times New Roman" w:cs="Arial"/>
        </w:rPr>
        <w:t>, including assigning responsibilities and defining timelines</w:t>
      </w:r>
    </w:p>
    <w:p w14:paraId="35FB67BD" w14:textId="77777777" w:rsidR="00386C4C" w:rsidRPr="00E00E09" w:rsidRDefault="00386C4C">
      <w:pPr>
        <w:spacing w:after="200" w:line="276" w:lineRule="auto"/>
        <w:rPr>
          <w:rFonts w:eastAsiaTheme="majorEastAsia" w:cs="Arial"/>
          <w:b/>
          <w:bCs/>
          <w:szCs w:val="22"/>
          <w:lang w:eastAsia="en-US"/>
        </w:rPr>
      </w:pPr>
      <w:r w:rsidRPr="00E00E09">
        <w:rPr>
          <w:rFonts w:cs="Arial"/>
        </w:rPr>
        <w:br w:type="page"/>
      </w:r>
    </w:p>
    <w:p w14:paraId="08C78479" w14:textId="77777777" w:rsidR="00C21062" w:rsidRPr="00E00E09" w:rsidRDefault="00306287" w:rsidP="00960B1E">
      <w:pPr>
        <w:pStyle w:val="Heading1"/>
        <w:rPr>
          <w:b w:val="0"/>
          <w:color w:val="000000"/>
        </w:rPr>
      </w:pPr>
      <w:r w:rsidRPr="00E00E09">
        <w:lastRenderedPageBreak/>
        <w:t>Session-by-session facilitation guide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4A0" w:firstRow="1" w:lastRow="0" w:firstColumn="1" w:lastColumn="0" w:noHBand="0" w:noVBand="1"/>
      </w:tblPr>
      <w:tblGrid>
        <w:gridCol w:w="1526"/>
        <w:gridCol w:w="7796"/>
      </w:tblGrid>
      <w:tr w:rsidR="00EE7D6A" w:rsidRPr="00E00E09" w14:paraId="09379D9A" w14:textId="77777777" w:rsidTr="00E00E09">
        <w:trPr>
          <w:trHeight w:val="531"/>
        </w:trPr>
        <w:tc>
          <w:tcPr>
            <w:tcW w:w="1526" w:type="dxa"/>
            <w:shd w:val="clear" w:color="auto" w:fill="A1D862" w:themeFill="accent1"/>
            <w:vAlign w:val="center"/>
          </w:tcPr>
          <w:p w14:paraId="6931BC05" w14:textId="77777777" w:rsidR="00EE7D6A" w:rsidRPr="00E00E09" w:rsidRDefault="00EE7D6A" w:rsidP="00971AFA">
            <w:pPr>
              <w:rPr>
                <w:rFonts w:cs="Arial"/>
                <w:b/>
                <w:color w:val="FFFFFF" w:themeColor="background1"/>
                <w:szCs w:val="22"/>
              </w:rPr>
            </w:pPr>
            <w:r w:rsidRPr="00E00E09">
              <w:rPr>
                <w:rFonts w:cs="Arial"/>
                <w:b/>
                <w:color w:val="FFFFFF" w:themeColor="background1"/>
                <w:szCs w:val="22"/>
              </w:rPr>
              <w:t>Time</w:t>
            </w:r>
          </w:p>
        </w:tc>
        <w:tc>
          <w:tcPr>
            <w:tcW w:w="7796" w:type="dxa"/>
            <w:shd w:val="clear" w:color="auto" w:fill="A1D862" w:themeFill="accent1"/>
            <w:vAlign w:val="center"/>
          </w:tcPr>
          <w:p w14:paraId="3406F025" w14:textId="77777777" w:rsidR="00EE7D6A" w:rsidRPr="00E00E09" w:rsidRDefault="00EE7D6A" w:rsidP="00971AFA">
            <w:pPr>
              <w:rPr>
                <w:rFonts w:cs="Arial"/>
                <w:b/>
                <w:color w:val="FFFFFF" w:themeColor="background1"/>
                <w:szCs w:val="22"/>
              </w:rPr>
            </w:pPr>
            <w:r w:rsidRPr="00E00E09">
              <w:rPr>
                <w:rFonts w:cs="Arial"/>
                <w:b/>
                <w:color w:val="FFFFFF" w:themeColor="background1"/>
                <w:szCs w:val="22"/>
              </w:rPr>
              <w:t>Topic</w:t>
            </w:r>
          </w:p>
        </w:tc>
      </w:tr>
      <w:tr w:rsidR="00EE7D6A" w:rsidRPr="00E00E09" w14:paraId="49522C83" w14:textId="77777777" w:rsidTr="00006F42">
        <w:trPr>
          <w:trHeight w:val="429"/>
        </w:trPr>
        <w:tc>
          <w:tcPr>
            <w:tcW w:w="1526" w:type="dxa"/>
            <w:shd w:val="clear" w:color="auto" w:fill="D9D9D9" w:themeFill="background1" w:themeFillShade="D9"/>
          </w:tcPr>
          <w:p w14:paraId="35A5CE79" w14:textId="77777777" w:rsidR="00EE7D6A" w:rsidRPr="00E00E09" w:rsidRDefault="00BB25C0" w:rsidP="00515D46">
            <w:pPr>
              <w:rPr>
                <w:rFonts w:cs="Arial"/>
                <w:b/>
                <w:color w:val="000000"/>
                <w:szCs w:val="22"/>
                <w:highlight w:val="yellow"/>
              </w:rPr>
            </w:pPr>
            <w:r w:rsidRPr="00E00E09">
              <w:rPr>
                <w:rFonts w:cs="Arial"/>
                <w:b/>
                <w:color w:val="000000"/>
                <w:szCs w:val="22"/>
              </w:rPr>
              <w:t>8.30</w:t>
            </w:r>
            <w:r w:rsidR="00515D46" w:rsidRPr="00E00E09">
              <w:rPr>
                <w:rFonts w:cs="Arial"/>
                <w:b/>
                <w:color w:val="000000"/>
                <w:szCs w:val="22"/>
              </w:rPr>
              <w:t>–</w:t>
            </w:r>
            <w:r w:rsidRPr="00E00E09">
              <w:rPr>
                <w:rFonts w:cs="Arial"/>
                <w:b/>
                <w:color w:val="000000"/>
                <w:szCs w:val="22"/>
              </w:rPr>
              <w:t>9.00</w:t>
            </w:r>
          </w:p>
        </w:tc>
        <w:tc>
          <w:tcPr>
            <w:tcW w:w="7796" w:type="dxa"/>
            <w:shd w:val="clear" w:color="auto" w:fill="D9D9D9" w:themeFill="background1" w:themeFillShade="D9"/>
          </w:tcPr>
          <w:p w14:paraId="34EED445" w14:textId="77777777" w:rsidR="00EE7D6A" w:rsidRPr="00E00E09" w:rsidRDefault="00EE7D6A" w:rsidP="00971AFA">
            <w:pPr>
              <w:rPr>
                <w:rFonts w:cs="Arial"/>
                <w:b/>
                <w:szCs w:val="22"/>
              </w:rPr>
            </w:pPr>
            <w:r w:rsidRPr="00E00E09">
              <w:rPr>
                <w:rFonts w:cs="Arial"/>
                <w:b/>
                <w:szCs w:val="22"/>
              </w:rPr>
              <w:t xml:space="preserve">Arrivals and </w:t>
            </w:r>
            <w:r w:rsidR="00971AFA" w:rsidRPr="00E00E09">
              <w:rPr>
                <w:rFonts w:cs="Arial"/>
                <w:b/>
                <w:szCs w:val="22"/>
              </w:rPr>
              <w:t>c</w:t>
            </w:r>
            <w:r w:rsidRPr="00E00E09">
              <w:rPr>
                <w:rFonts w:cs="Arial"/>
                <w:b/>
                <w:szCs w:val="22"/>
              </w:rPr>
              <w:t xml:space="preserve">offee </w:t>
            </w:r>
            <w:r w:rsidR="00DE1EF1" w:rsidRPr="00E00E09">
              <w:rPr>
                <w:rFonts w:cs="Arial"/>
                <w:b/>
                <w:szCs w:val="22"/>
              </w:rPr>
              <w:t>(30 minutes)</w:t>
            </w:r>
          </w:p>
        </w:tc>
      </w:tr>
      <w:tr w:rsidR="00EE7D6A" w:rsidRPr="00E00E09" w14:paraId="53752DD0" w14:textId="77777777" w:rsidTr="00006F42">
        <w:trPr>
          <w:trHeight w:val="4743"/>
        </w:trPr>
        <w:tc>
          <w:tcPr>
            <w:tcW w:w="1526" w:type="dxa"/>
            <w:shd w:val="clear" w:color="auto" w:fill="auto"/>
          </w:tcPr>
          <w:p w14:paraId="7082886F" w14:textId="77777777" w:rsidR="00EE7D6A" w:rsidRPr="00E00E09" w:rsidRDefault="00BB25C0" w:rsidP="00515D46">
            <w:pPr>
              <w:rPr>
                <w:rFonts w:cs="Arial"/>
                <w:b/>
                <w:color w:val="000000"/>
                <w:szCs w:val="22"/>
                <w:highlight w:val="yellow"/>
              </w:rPr>
            </w:pPr>
            <w:r w:rsidRPr="00E00E09">
              <w:rPr>
                <w:rFonts w:cs="Arial"/>
                <w:b/>
                <w:color w:val="000000"/>
                <w:szCs w:val="22"/>
              </w:rPr>
              <w:t>9.00</w:t>
            </w:r>
            <w:r w:rsidR="00515D46" w:rsidRPr="00E00E09">
              <w:rPr>
                <w:rFonts w:cs="Arial"/>
                <w:b/>
                <w:color w:val="000000"/>
                <w:szCs w:val="22"/>
              </w:rPr>
              <w:t>–</w:t>
            </w:r>
            <w:r w:rsidRPr="00E00E09">
              <w:rPr>
                <w:rFonts w:cs="Arial"/>
                <w:b/>
                <w:color w:val="000000"/>
                <w:szCs w:val="22"/>
              </w:rPr>
              <w:t>9.15</w:t>
            </w:r>
          </w:p>
        </w:tc>
        <w:tc>
          <w:tcPr>
            <w:tcW w:w="7796" w:type="dxa"/>
            <w:shd w:val="clear" w:color="auto" w:fill="auto"/>
          </w:tcPr>
          <w:p w14:paraId="5AB90B46" w14:textId="77777777" w:rsidR="00EE7D6A" w:rsidRPr="00E00E09" w:rsidRDefault="00EE7D6A" w:rsidP="006630D3">
            <w:pPr>
              <w:rPr>
                <w:rFonts w:cs="Arial"/>
                <w:b/>
                <w:color w:val="000000"/>
                <w:szCs w:val="22"/>
              </w:rPr>
            </w:pPr>
            <w:r w:rsidRPr="00E00E09">
              <w:rPr>
                <w:rFonts w:cs="Arial"/>
                <w:b/>
                <w:color w:val="000000"/>
                <w:szCs w:val="22"/>
              </w:rPr>
              <w:t>Welcome and introductions</w:t>
            </w:r>
            <w:r w:rsidR="00306287" w:rsidRPr="00E00E09">
              <w:rPr>
                <w:rFonts w:cs="Arial"/>
                <w:b/>
                <w:color w:val="000000"/>
                <w:szCs w:val="22"/>
              </w:rPr>
              <w:t xml:space="preserve"> (1</w:t>
            </w:r>
            <w:r w:rsidR="00BB25C0" w:rsidRPr="00E00E09">
              <w:rPr>
                <w:rFonts w:cs="Arial"/>
                <w:b/>
                <w:color w:val="000000"/>
                <w:szCs w:val="22"/>
              </w:rPr>
              <w:t>5</w:t>
            </w:r>
            <w:r w:rsidR="00306287" w:rsidRPr="00E00E09">
              <w:rPr>
                <w:rFonts w:cs="Arial"/>
                <w:b/>
                <w:color w:val="000000"/>
                <w:szCs w:val="22"/>
              </w:rPr>
              <w:t xml:space="preserve"> min</w:t>
            </w:r>
            <w:r w:rsidR="00DE1EF1" w:rsidRPr="00E00E09">
              <w:rPr>
                <w:rFonts w:cs="Arial"/>
                <w:b/>
                <w:color w:val="000000"/>
                <w:szCs w:val="22"/>
              </w:rPr>
              <w:t>ute</w:t>
            </w:r>
            <w:r w:rsidR="00306287" w:rsidRPr="00E00E09">
              <w:rPr>
                <w:rFonts w:cs="Arial"/>
                <w:b/>
                <w:color w:val="000000"/>
                <w:szCs w:val="22"/>
              </w:rPr>
              <w:t>s)</w:t>
            </w:r>
          </w:p>
          <w:p w14:paraId="07F26D80" w14:textId="77777777" w:rsidR="00EE7D6A" w:rsidRPr="00E00E09" w:rsidRDefault="00F55E80" w:rsidP="00F55E80">
            <w:pPr>
              <w:pStyle w:val="Lv1bullet"/>
            </w:pPr>
            <w:r w:rsidRPr="00E00E09">
              <w:t>Chair/f</w:t>
            </w:r>
            <w:r w:rsidR="00306287" w:rsidRPr="00E00E09">
              <w:t>acilitator</w:t>
            </w:r>
            <w:r w:rsidR="00EE7D6A" w:rsidRPr="00E00E09">
              <w:t xml:space="preserve"> to welcome delegates and ask each person to introduce themselves, outlining their</w:t>
            </w:r>
            <w:r w:rsidR="00306287" w:rsidRPr="00E00E09">
              <w:t xml:space="preserve"> c</w:t>
            </w:r>
            <w:r w:rsidR="00EE7D6A" w:rsidRPr="00E00E09">
              <w:t>urrent position and role</w:t>
            </w:r>
          </w:p>
          <w:p w14:paraId="7A5F7EA5" w14:textId="77777777" w:rsidR="00F55E80" w:rsidRPr="00E00E09" w:rsidRDefault="00F55E80" w:rsidP="00F55E80">
            <w:pPr>
              <w:pStyle w:val="Lv1bullet"/>
            </w:pPr>
            <w:r w:rsidRPr="00E00E09">
              <w:t>Thank all participants for making the time and effort to attend</w:t>
            </w:r>
          </w:p>
          <w:p w14:paraId="3C8A7428" w14:textId="77777777" w:rsidR="00EE7D6A" w:rsidRPr="00E00E09" w:rsidRDefault="00306287" w:rsidP="00F55E80">
            <w:pPr>
              <w:pStyle w:val="Lv1bullet"/>
            </w:pPr>
            <w:r w:rsidRPr="00E00E09">
              <w:t>Explain your role as facilitator i.e.:</w:t>
            </w:r>
          </w:p>
          <w:p w14:paraId="2696F1E2" w14:textId="77777777" w:rsidR="00EE7D6A" w:rsidRPr="00E00E09" w:rsidRDefault="00EE7D6A" w:rsidP="00111775">
            <w:pPr>
              <w:pStyle w:val="Bullet2"/>
              <w:rPr>
                <w:szCs w:val="22"/>
              </w:rPr>
            </w:pPr>
            <w:r w:rsidRPr="00E00E09">
              <w:rPr>
                <w:szCs w:val="22"/>
              </w:rPr>
              <w:t xml:space="preserve">Keep things on track and on time </w:t>
            </w:r>
          </w:p>
          <w:p w14:paraId="07CA2C4B" w14:textId="77777777" w:rsidR="00EE7D6A" w:rsidRPr="00E00E09" w:rsidRDefault="00EE7D6A" w:rsidP="00111775">
            <w:pPr>
              <w:pStyle w:val="Bullet2"/>
              <w:rPr>
                <w:szCs w:val="22"/>
              </w:rPr>
            </w:pPr>
            <w:r w:rsidRPr="00E00E09">
              <w:rPr>
                <w:szCs w:val="22"/>
              </w:rPr>
              <w:t xml:space="preserve">Ensure interesting and lively discussions </w:t>
            </w:r>
            <w:r w:rsidR="00306287" w:rsidRPr="00E00E09">
              <w:rPr>
                <w:szCs w:val="22"/>
              </w:rPr>
              <w:t>with full participation</w:t>
            </w:r>
          </w:p>
          <w:p w14:paraId="7211EDC5" w14:textId="77777777" w:rsidR="00EE7D6A" w:rsidRPr="00E00E09" w:rsidRDefault="00EE7D6A" w:rsidP="00111775">
            <w:pPr>
              <w:pStyle w:val="Bullet2"/>
              <w:rPr>
                <w:szCs w:val="22"/>
              </w:rPr>
            </w:pPr>
            <w:r w:rsidRPr="00E00E09">
              <w:rPr>
                <w:szCs w:val="22"/>
              </w:rPr>
              <w:t>To question and challenge</w:t>
            </w:r>
          </w:p>
          <w:p w14:paraId="34DB8512" w14:textId="77777777" w:rsidR="00EE7D6A" w:rsidRPr="00E00E09" w:rsidRDefault="00EE7D6A" w:rsidP="00111775">
            <w:pPr>
              <w:pStyle w:val="Bullet2"/>
              <w:rPr>
                <w:szCs w:val="22"/>
              </w:rPr>
            </w:pPr>
            <w:r w:rsidRPr="00E00E09">
              <w:rPr>
                <w:szCs w:val="22"/>
              </w:rPr>
              <w:t>Ensure we fulfil meeting objectives</w:t>
            </w:r>
          </w:p>
          <w:p w14:paraId="648CC998" w14:textId="77777777" w:rsidR="00EE7D6A" w:rsidRPr="00E00E09" w:rsidRDefault="00306287" w:rsidP="00F55E80">
            <w:pPr>
              <w:pStyle w:val="Lv1bullet"/>
            </w:pPr>
            <w:r w:rsidRPr="00E00E09">
              <w:t>O</w:t>
            </w:r>
            <w:r w:rsidR="00EE7D6A" w:rsidRPr="00E00E09">
              <w:t>utline general points/housekeeping:</w:t>
            </w:r>
          </w:p>
          <w:p w14:paraId="081EC60E" w14:textId="77777777" w:rsidR="00EE7D6A" w:rsidRPr="00E00E09" w:rsidRDefault="00306287" w:rsidP="00A070F6">
            <w:pPr>
              <w:pStyle w:val="Bullet2"/>
              <w:rPr>
                <w:szCs w:val="22"/>
              </w:rPr>
            </w:pPr>
            <w:r w:rsidRPr="00E00E09">
              <w:rPr>
                <w:szCs w:val="22"/>
              </w:rPr>
              <w:t>U</w:t>
            </w:r>
            <w:r w:rsidR="00EE7D6A" w:rsidRPr="00E00E09">
              <w:rPr>
                <w:szCs w:val="22"/>
              </w:rPr>
              <w:t>se of mobile phones</w:t>
            </w:r>
            <w:r w:rsidRPr="00E00E09">
              <w:rPr>
                <w:szCs w:val="22"/>
              </w:rPr>
              <w:t xml:space="preserve"> and laptops</w:t>
            </w:r>
            <w:r w:rsidR="00F55E80" w:rsidRPr="00E00E09">
              <w:rPr>
                <w:szCs w:val="22"/>
              </w:rPr>
              <w:t xml:space="preserve"> in breaks only</w:t>
            </w:r>
          </w:p>
          <w:p w14:paraId="1FA0C7E7" w14:textId="77777777" w:rsidR="00306287" w:rsidRPr="00E00E09" w:rsidRDefault="00306287" w:rsidP="00A070F6">
            <w:pPr>
              <w:pStyle w:val="Bullet2"/>
              <w:rPr>
                <w:szCs w:val="22"/>
              </w:rPr>
            </w:pPr>
            <w:r w:rsidRPr="00E00E09">
              <w:rPr>
                <w:szCs w:val="22"/>
              </w:rPr>
              <w:t>Full participation is requested</w:t>
            </w:r>
          </w:p>
          <w:p w14:paraId="7621A0F6" w14:textId="77777777" w:rsidR="00306287" w:rsidRPr="00E00E09" w:rsidRDefault="00306287" w:rsidP="00A070F6">
            <w:pPr>
              <w:pStyle w:val="Bullet2"/>
              <w:rPr>
                <w:szCs w:val="22"/>
              </w:rPr>
            </w:pPr>
            <w:r w:rsidRPr="00E00E09">
              <w:rPr>
                <w:szCs w:val="22"/>
              </w:rPr>
              <w:t>Keeping to meeting timings may require some issues to be parked for later discussion</w:t>
            </w:r>
          </w:p>
          <w:p w14:paraId="0328F87A" w14:textId="77777777" w:rsidR="00EE7D6A" w:rsidRPr="00E00E09" w:rsidRDefault="00EE7D6A" w:rsidP="00A070F6">
            <w:pPr>
              <w:pStyle w:val="Bullet2"/>
              <w:rPr>
                <w:szCs w:val="22"/>
              </w:rPr>
            </w:pPr>
            <w:proofErr w:type="gramStart"/>
            <w:r w:rsidRPr="00E00E09">
              <w:rPr>
                <w:szCs w:val="22"/>
              </w:rPr>
              <w:t>Sign post</w:t>
            </w:r>
            <w:proofErr w:type="gramEnd"/>
            <w:r w:rsidRPr="00E00E09">
              <w:rPr>
                <w:szCs w:val="22"/>
              </w:rPr>
              <w:t xml:space="preserve"> fire exits/toilets</w:t>
            </w:r>
          </w:p>
          <w:p w14:paraId="55D12494" w14:textId="77777777" w:rsidR="00EE7D6A" w:rsidRPr="00E00E09" w:rsidRDefault="00306287" w:rsidP="00F55E80">
            <w:pPr>
              <w:pStyle w:val="Lv1bullet"/>
            </w:pPr>
            <w:r w:rsidRPr="00E00E09">
              <w:t>O</w:t>
            </w:r>
            <w:r w:rsidR="00EE7D6A" w:rsidRPr="00E00E09">
              <w:t>utline the meeting agenda and key objectives from slide deck</w:t>
            </w:r>
          </w:p>
        </w:tc>
      </w:tr>
      <w:tr w:rsidR="00306287" w:rsidRPr="00E00E09" w14:paraId="5053D9ED" w14:textId="77777777" w:rsidTr="00006F42">
        <w:trPr>
          <w:trHeight w:val="1804"/>
        </w:trPr>
        <w:tc>
          <w:tcPr>
            <w:tcW w:w="1526" w:type="dxa"/>
            <w:shd w:val="clear" w:color="auto" w:fill="auto"/>
          </w:tcPr>
          <w:p w14:paraId="516B728E" w14:textId="77777777" w:rsidR="00306287" w:rsidRPr="00E00E09" w:rsidRDefault="00515D46" w:rsidP="006630D3">
            <w:pPr>
              <w:rPr>
                <w:rFonts w:cs="Arial"/>
                <w:b/>
                <w:color w:val="000000"/>
                <w:szCs w:val="22"/>
                <w:highlight w:val="yellow"/>
              </w:rPr>
            </w:pPr>
            <w:r w:rsidRPr="00E00E09">
              <w:rPr>
                <w:rFonts w:cs="Arial"/>
                <w:b/>
                <w:color w:val="000000"/>
                <w:szCs w:val="22"/>
              </w:rPr>
              <w:t>9.15–</w:t>
            </w:r>
            <w:r w:rsidR="00BB25C0" w:rsidRPr="00E00E09">
              <w:rPr>
                <w:rFonts w:cs="Arial"/>
                <w:b/>
                <w:color w:val="000000"/>
                <w:szCs w:val="22"/>
              </w:rPr>
              <w:t>9.30</w:t>
            </w:r>
          </w:p>
        </w:tc>
        <w:tc>
          <w:tcPr>
            <w:tcW w:w="7796" w:type="dxa"/>
            <w:shd w:val="clear" w:color="auto" w:fill="auto"/>
          </w:tcPr>
          <w:p w14:paraId="2216A44E" w14:textId="77777777" w:rsidR="00306287" w:rsidRPr="00E00E09" w:rsidRDefault="00306287" w:rsidP="006630D3">
            <w:pPr>
              <w:rPr>
                <w:rFonts w:cs="Arial"/>
                <w:b/>
                <w:color w:val="000000"/>
                <w:szCs w:val="22"/>
              </w:rPr>
            </w:pPr>
            <w:r w:rsidRPr="00E00E09">
              <w:rPr>
                <w:rFonts w:cs="Arial"/>
                <w:b/>
                <w:color w:val="000000"/>
                <w:szCs w:val="22"/>
              </w:rPr>
              <w:t xml:space="preserve">What </w:t>
            </w:r>
            <w:r w:rsidR="00A67FC6" w:rsidRPr="00E00E09">
              <w:rPr>
                <w:rFonts w:cs="Arial"/>
                <w:b/>
                <w:color w:val="000000"/>
                <w:szCs w:val="22"/>
              </w:rPr>
              <w:t>is the vision fo</w:t>
            </w:r>
            <w:r w:rsidR="00A67FC6" w:rsidRPr="00E00E09">
              <w:rPr>
                <w:rFonts w:cs="Arial"/>
                <w:b/>
                <w:szCs w:val="22"/>
              </w:rPr>
              <w:t>r [</w:t>
            </w:r>
            <w:r w:rsidR="00A67FC6" w:rsidRPr="00E00E09">
              <w:rPr>
                <w:rFonts w:cs="Arial"/>
                <w:b/>
                <w:szCs w:val="22"/>
                <w:highlight w:val="yellow"/>
              </w:rPr>
              <w:t>Insert name</w:t>
            </w:r>
            <w:r w:rsidR="00A67FC6" w:rsidRPr="00E00E09">
              <w:rPr>
                <w:rFonts w:cs="Arial"/>
                <w:b/>
                <w:szCs w:val="22"/>
              </w:rPr>
              <w:t>] se</w:t>
            </w:r>
            <w:r w:rsidR="00A67FC6" w:rsidRPr="00E00E09">
              <w:rPr>
                <w:rFonts w:cs="Arial"/>
                <w:b/>
                <w:color w:val="000000"/>
                <w:szCs w:val="22"/>
              </w:rPr>
              <w:t>rvice change</w:t>
            </w:r>
            <w:r w:rsidRPr="00E00E09">
              <w:rPr>
                <w:rFonts w:cs="Arial"/>
                <w:b/>
                <w:color w:val="000000"/>
                <w:szCs w:val="22"/>
              </w:rPr>
              <w:t>? (</w:t>
            </w:r>
            <w:r w:rsidR="00BB25C0" w:rsidRPr="00E00E09">
              <w:rPr>
                <w:rFonts w:cs="Arial"/>
                <w:b/>
                <w:color w:val="000000"/>
                <w:szCs w:val="22"/>
              </w:rPr>
              <w:t>1</w:t>
            </w:r>
            <w:r w:rsidR="00CF367C" w:rsidRPr="00E00E09">
              <w:rPr>
                <w:rFonts w:cs="Arial"/>
                <w:b/>
                <w:color w:val="000000"/>
                <w:szCs w:val="22"/>
              </w:rPr>
              <w:t>5</w:t>
            </w:r>
            <w:r w:rsidRPr="00E00E09">
              <w:rPr>
                <w:rFonts w:cs="Arial"/>
                <w:b/>
                <w:color w:val="000000"/>
                <w:szCs w:val="22"/>
              </w:rPr>
              <w:t xml:space="preserve"> min</w:t>
            </w:r>
            <w:r w:rsidR="00DE1EF1" w:rsidRPr="00E00E09">
              <w:rPr>
                <w:rFonts w:cs="Arial"/>
                <w:b/>
                <w:color w:val="000000"/>
                <w:szCs w:val="22"/>
              </w:rPr>
              <w:t>ute</w:t>
            </w:r>
            <w:r w:rsidRPr="00E00E09">
              <w:rPr>
                <w:rFonts w:cs="Arial"/>
                <w:b/>
                <w:color w:val="000000"/>
                <w:szCs w:val="22"/>
              </w:rPr>
              <w:t>s)</w:t>
            </w:r>
          </w:p>
          <w:p w14:paraId="59A9FB55" w14:textId="77777777" w:rsidR="00306287" w:rsidRPr="00E00E09" w:rsidRDefault="00306287" w:rsidP="00F55E80">
            <w:pPr>
              <w:pStyle w:val="Lv1bullet"/>
              <w:numPr>
                <w:ilvl w:val="0"/>
                <w:numId w:val="0"/>
              </w:numPr>
              <w:rPr>
                <w:i/>
              </w:rPr>
            </w:pPr>
            <w:r w:rsidRPr="00E00E09">
              <w:rPr>
                <w:b/>
                <w:i/>
              </w:rPr>
              <w:t>Session objective</w:t>
            </w:r>
            <w:r w:rsidRPr="00E00E09">
              <w:rPr>
                <w:i/>
              </w:rPr>
              <w:t xml:space="preserve">: Provide general background on the challenges facing </w:t>
            </w:r>
            <w:r w:rsidR="006F1A95" w:rsidRPr="00E00E09">
              <w:rPr>
                <w:i/>
              </w:rPr>
              <w:t>molecular radiotherapy</w:t>
            </w:r>
            <w:r w:rsidRPr="00E00E09">
              <w:rPr>
                <w:i/>
              </w:rPr>
              <w:t xml:space="preserve"> services, and introduce the need for data-driven service change</w:t>
            </w:r>
          </w:p>
          <w:p w14:paraId="691BD227" w14:textId="77777777" w:rsidR="00306287" w:rsidRPr="00E00E09" w:rsidRDefault="00F55E80" w:rsidP="00F55E80">
            <w:pPr>
              <w:pStyle w:val="Lv1bullet"/>
            </w:pPr>
            <w:r w:rsidRPr="00E00E09">
              <w:t xml:space="preserve">[Stakeholder </w:t>
            </w:r>
            <w:r w:rsidR="00306287" w:rsidRPr="00E00E09">
              <w:t>to present introductory slides to the group</w:t>
            </w:r>
            <w:r w:rsidRPr="00E00E09">
              <w:t>].</w:t>
            </w:r>
            <w:r w:rsidR="00306287" w:rsidRPr="00E00E09">
              <w:t xml:space="preserve"> Recommend </w:t>
            </w:r>
            <w:proofErr w:type="gramStart"/>
            <w:r w:rsidR="00306287" w:rsidRPr="00E00E09">
              <w:t>to encourage</w:t>
            </w:r>
            <w:proofErr w:type="gramEnd"/>
            <w:r w:rsidR="00306287" w:rsidRPr="00E00E09">
              <w:t xml:space="preserve"> questions from participants and avoid presenting too many slides</w:t>
            </w:r>
            <w:r w:rsidRPr="00E00E09">
              <w:t xml:space="preserve"> (maximum 10 mins presentation)</w:t>
            </w:r>
          </w:p>
          <w:p w14:paraId="6B5A200C" w14:textId="77777777" w:rsidR="00306287" w:rsidRPr="00E00E09" w:rsidRDefault="00306287" w:rsidP="00F55E80">
            <w:pPr>
              <w:pStyle w:val="Lv1bullet"/>
            </w:pPr>
            <w:r w:rsidRPr="00E00E09">
              <w:t xml:space="preserve">In the draft agenda, </w:t>
            </w:r>
            <w:r w:rsidR="00A67FC6" w:rsidRPr="00E00E09">
              <w:t>15</w:t>
            </w:r>
            <w:r w:rsidRPr="00E00E09">
              <w:t xml:space="preserve"> minutes are allocated for this session</w:t>
            </w:r>
            <w:r w:rsidR="00F55E80" w:rsidRPr="00E00E09">
              <w:t xml:space="preserve">. Ensure you </w:t>
            </w:r>
            <w:r w:rsidRPr="00E00E09">
              <w:t>keep any Q&amp;A within the allotted time</w:t>
            </w:r>
          </w:p>
          <w:p w14:paraId="7B8C4C30" w14:textId="77777777" w:rsidR="00F55E80" w:rsidRPr="00E00E09" w:rsidRDefault="00F55E80" w:rsidP="00F55E80">
            <w:pPr>
              <w:pStyle w:val="Lv1bullet"/>
            </w:pPr>
            <w:r w:rsidRPr="00E00E09">
              <w:t xml:space="preserve">Try to guide the conversation towards an understanding of what the overarching vision and remit for the planned service change is e.g. offering a patient centric service, addressing capacity challenges in </w:t>
            </w:r>
            <w:r w:rsidR="00E95364" w:rsidRPr="00E00E09">
              <w:t>molecular radiotherapy services</w:t>
            </w:r>
          </w:p>
        </w:tc>
      </w:tr>
      <w:tr w:rsidR="00306287" w:rsidRPr="00E00E09" w14:paraId="4381379C" w14:textId="77777777" w:rsidTr="00006F42">
        <w:trPr>
          <w:trHeight w:val="7420"/>
        </w:trPr>
        <w:tc>
          <w:tcPr>
            <w:tcW w:w="1526" w:type="dxa"/>
            <w:shd w:val="clear" w:color="auto" w:fill="auto"/>
          </w:tcPr>
          <w:p w14:paraId="3BDC491E" w14:textId="77777777" w:rsidR="00306287" w:rsidRPr="00E00E09" w:rsidRDefault="00306287" w:rsidP="006630D3">
            <w:pPr>
              <w:rPr>
                <w:rFonts w:cs="Arial"/>
                <w:b/>
                <w:color w:val="000000"/>
                <w:szCs w:val="22"/>
                <w:highlight w:val="yellow"/>
              </w:rPr>
            </w:pPr>
            <w:r w:rsidRPr="00E00E09">
              <w:rPr>
                <w:rFonts w:cs="Arial"/>
                <w:b/>
                <w:color w:val="000000"/>
                <w:szCs w:val="22"/>
              </w:rPr>
              <w:lastRenderedPageBreak/>
              <w:t>0</w:t>
            </w:r>
            <w:r w:rsidR="00A67FC6" w:rsidRPr="00E00E09">
              <w:rPr>
                <w:rFonts w:cs="Arial"/>
                <w:b/>
                <w:color w:val="000000"/>
                <w:szCs w:val="22"/>
              </w:rPr>
              <w:t>9</w:t>
            </w:r>
            <w:r w:rsidR="00515D46" w:rsidRPr="00E00E09">
              <w:rPr>
                <w:rFonts w:cs="Arial"/>
                <w:b/>
                <w:color w:val="000000"/>
                <w:szCs w:val="22"/>
              </w:rPr>
              <w:t>.30–</w:t>
            </w:r>
            <w:r w:rsidR="00F55E80" w:rsidRPr="00E00E09">
              <w:rPr>
                <w:rFonts w:cs="Arial"/>
                <w:b/>
                <w:color w:val="000000"/>
                <w:szCs w:val="22"/>
              </w:rPr>
              <w:t>11.3</w:t>
            </w:r>
            <w:r w:rsidR="00CC043F" w:rsidRPr="00E00E09">
              <w:rPr>
                <w:rFonts w:cs="Arial"/>
                <w:b/>
                <w:color w:val="000000"/>
                <w:szCs w:val="22"/>
              </w:rPr>
              <w:t>0</w:t>
            </w:r>
          </w:p>
        </w:tc>
        <w:tc>
          <w:tcPr>
            <w:tcW w:w="7796" w:type="dxa"/>
            <w:shd w:val="clear" w:color="auto" w:fill="auto"/>
          </w:tcPr>
          <w:p w14:paraId="0CEDCC95" w14:textId="19135126" w:rsidR="00CC043F" w:rsidRPr="00E00E09" w:rsidRDefault="00CC043F" w:rsidP="00A67FC6">
            <w:pPr>
              <w:rPr>
                <w:rFonts w:cs="Arial"/>
                <w:b/>
              </w:rPr>
            </w:pPr>
            <w:r w:rsidRPr="00E00E09">
              <w:rPr>
                <w:rFonts w:cs="Arial"/>
                <w:b/>
              </w:rPr>
              <w:t>Current service evaluation (</w:t>
            </w:r>
            <w:r w:rsidR="00F55E80" w:rsidRPr="00E00E09">
              <w:rPr>
                <w:rFonts w:cs="Arial"/>
                <w:b/>
              </w:rPr>
              <w:t>12</w:t>
            </w:r>
            <w:r w:rsidRPr="00E00E09">
              <w:rPr>
                <w:rFonts w:cs="Arial"/>
                <w:b/>
              </w:rPr>
              <w:t>0 minutes)</w:t>
            </w:r>
            <w:r w:rsidR="00537940">
              <w:rPr>
                <w:rFonts w:cs="Arial"/>
                <w:b/>
              </w:rPr>
              <w:t xml:space="preserve">. If necessary, a coffee break can be moved from the end of the session to the middle to break up the session. </w:t>
            </w:r>
          </w:p>
          <w:p w14:paraId="19CE2AF3" w14:textId="77777777" w:rsidR="00CC043F" w:rsidRPr="00E00E09" w:rsidRDefault="00CC043F" w:rsidP="00F55E80">
            <w:pPr>
              <w:pStyle w:val="Lv1bullet"/>
              <w:numPr>
                <w:ilvl w:val="0"/>
                <w:numId w:val="0"/>
              </w:numPr>
              <w:rPr>
                <w:b/>
                <w:i/>
              </w:rPr>
            </w:pPr>
            <w:r w:rsidRPr="00E00E09">
              <w:rPr>
                <w:b/>
                <w:i/>
              </w:rPr>
              <w:t xml:space="preserve">Session objective: </w:t>
            </w:r>
            <w:r w:rsidRPr="00E00E09">
              <w:rPr>
                <w:i/>
              </w:rPr>
              <w:t xml:space="preserve">Provide a data driven and detailed description of the current </w:t>
            </w:r>
            <w:r w:rsidR="006F1A95" w:rsidRPr="00E00E09">
              <w:rPr>
                <w:i/>
              </w:rPr>
              <w:t>molecular radiotherapy</w:t>
            </w:r>
            <w:r w:rsidRPr="00E00E09">
              <w:rPr>
                <w:i/>
              </w:rPr>
              <w:t xml:space="preserve"> service</w:t>
            </w:r>
          </w:p>
          <w:p w14:paraId="1552764F" w14:textId="77777777" w:rsidR="00386C4C" w:rsidRPr="00E00E09" w:rsidRDefault="00F55E80" w:rsidP="00704F52">
            <w:pPr>
              <w:pStyle w:val="Lv1bullet"/>
            </w:pPr>
            <w:r w:rsidRPr="00E00E09">
              <w:t xml:space="preserve">[Chair/facilitator note] </w:t>
            </w:r>
            <w:r w:rsidR="00386C4C" w:rsidRPr="00E00E09">
              <w:t xml:space="preserve">You will likely be covering a lot of data in this session and it will be important to divide the time up to allow detailed discussion of all relevant aspects of the service. The template agenda suggests </w:t>
            </w:r>
            <w:r w:rsidR="00281805" w:rsidRPr="00E00E09">
              <w:t xml:space="preserve">breaking this session up so </w:t>
            </w:r>
            <w:r w:rsidR="00386C4C" w:rsidRPr="00E00E09">
              <w:t>that three key perspectives</w:t>
            </w:r>
            <w:r w:rsidR="00281805" w:rsidRPr="00E00E09">
              <w:t xml:space="preserve"> are covered</w:t>
            </w:r>
          </w:p>
          <w:p w14:paraId="179179DC" w14:textId="77777777" w:rsidR="00386C4C" w:rsidRPr="00E00E09" w:rsidRDefault="00F55E80" w:rsidP="00704F52">
            <w:pPr>
              <w:pStyle w:val="Bullet2"/>
              <w:numPr>
                <w:ilvl w:val="1"/>
                <w:numId w:val="4"/>
              </w:numPr>
            </w:pPr>
            <w:r w:rsidRPr="00E00E09">
              <w:t>Defining your patient population</w:t>
            </w:r>
          </w:p>
          <w:p w14:paraId="42FCB980" w14:textId="77777777" w:rsidR="00386C4C" w:rsidRPr="00E00E09" w:rsidRDefault="00F55E80" w:rsidP="00704F52">
            <w:pPr>
              <w:pStyle w:val="Bullet2"/>
              <w:numPr>
                <w:ilvl w:val="1"/>
                <w:numId w:val="4"/>
              </w:numPr>
            </w:pPr>
            <w:r w:rsidRPr="00E00E09">
              <w:t>The patient</w:t>
            </w:r>
            <w:r w:rsidR="00281805" w:rsidRPr="00E00E09">
              <w:t xml:space="preserve"> </w:t>
            </w:r>
            <w:r w:rsidRPr="00E00E09">
              <w:t>perspective</w:t>
            </w:r>
          </w:p>
          <w:p w14:paraId="74652F66" w14:textId="77777777" w:rsidR="00386C4C" w:rsidRPr="00E00E09" w:rsidRDefault="00F55E80" w:rsidP="00704F52">
            <w:pPr>
              <w:pStyle w:val="Bullet2"/>
              <w:numPr>
                <w:ilvl w:val="1"/>
                <w:numId w:val="4"/>
              </w:numPr>
            </w:pPr>
            <w:r w:rsidRPr="00E00E09">
              <w:t xml:space="preserve">Resource use and </w:t>
            </w:r>
            <w:r w:rsidR="0012187B" w:rsidRPr="00E00E09">
              <w:t xml:space="preserve">costs </w:t>
            </w:r>
          </w:p>
          <w:p w14:paraId="68D85C54" w14:textId="77777777" w:rsidR="00F55E80" w:rsidRPr="00E00E09" w:rsidRDefault="00F55E80" w:rsidP="00704F52">
            <w:pPr>
              <w:pStyle w:val="Lv1bullet"/>
            </w:pPr>
            <w:r w:rsidRPr="00E00E09">
              <w:t>Presenters should talk though overview slides emphasising data that best describe the service</w:t>
            </w:r>
          </w:p>
          <w:p w14:paraId="4F5B0185" w14:textId="77777777" w:rsidR="00F55E80" w:rsidRPr="00E00E09" w:rsidRDefault="00F55E80" w:rsidP="00704F52">
            <w:pPr>
              <w:pStyle w:val="Lv1bullet"/>
            </w:pPr>
            <w:r w:rsidRPr="00E00E09">
              <w:t>Try to focus on what the data tells the group about aspects of the service:</w:t>
            </w:r>
          </w:p>
          <w:p w14:paraId="71562095" w14:textId="77777777" w:rsidR="00F55E80" w:rsidRPr="00E00E09" w:rsidRDefault="00F55E80" w:rsidP="00704F52">
            <w:pPr>
              <w:pStyle w:val="Bullet2"/>
              <w:numPr>
                <w:ilvl w:val="1"/>
                <w:numId w:val="4"/>
              </w:numPr>
            </w:pPr>
            <w:r w:rsidRPr="00E00E09">
              <w:t>That require most improvement, and/or</w:t>
            </w:r>
          </w:p>
          <w:p w14:paraId="102CE918" w14:textId="77777777" w:rsidR="00F55E80" w:rsidRPr="00E00E09" w:rsidRDefault="00F55E80" w:rsidP="00704F52">
            <w:pPr>
              <w:pStyle w:val="Bullet2"/>
              <w:numPr>
                <w:ilvl w:val="1"/>
                <w:numId w:val="4"/>
              </w:numPr>
            </w:pPr>
            <w:r w:rsidRPr="00E00E09">
              <w:t>Where improvement would have the greatest benefits, and/or</w:t>
            </w:r>
          </w:p>
          <w:p w14:paraId="25F70607" w14:textId="77777777" w:rsidR="00F55E80" w:rsidRPr="00E00E09" w:rsidRDefault="00F55E80" w:rsidP="00704F52">
            <w:pPr>
              <w:pStyle w:val="Bullet2"/>
              <w:numPr>
                <w:ilvl w:val="1"/>
                <w:numId w:val="4"/>
              </w:numPr>
            </w:pPr>
            <w:r w:rsidRPr="00E00E09">
              <w:t>How the service could be delivered differently to overcome existing challenges such as capacity or patient focus.</w:t>
            </w:r>
          </w:p>
          <w:p w14:paraId="10AEF8E3" w14:textId="77777777" w:rsidR="00F55E80" w:rsidRPr="00E00E09" w:rsidRDefault="00F55E80" w:rsidP="00704F52">
            <w:pPr>
              <w:pStyle w:val="Lv1bullet"/>
            </w:pPr>
            <w:r w:rsidRPr="00E00E09">
              <w:t xml:space="preserve">Remind participants where necessary that there will be time in the next session to discuss where service improvements would be most </w:t>
            </w:r>
            <w:proofErr w:type="gramStart"/>
            <w:r w:rsidRPr="00E00E09">
              <w:t>valuable</w:t>
            </w:r>
            <w:proofErr w:type="gramEnd"/>
            <w:r w:rsidRPr="00E00E09">
              <w:t xml:space="preserve"> and that time is allocated in later sessions to discuss specific alternative service models that could be implemented</w:t>
            </w:r>
          </w:p>
          <w:p w14:paraId="238ED4BD" w14:textId="77777777" w:rsidR="00F55E80" w:rsidRPr="00E00E09" w:rsidRDefault="00F55E80" w:rsidP="00F55E80">
            <w:pPr>
              <w:pStyle w:val="Heading3"/>
              <w:rPr>
                <w:rFonts w:cs="Arial"/>
              </w:rPr>
            </w:pPr>
            <w:r w:rsidRPr="00E00E09">
              <w:rPr>
                <w:rFonts w:cs="Arial"/>
              </w:rPr>
              <w:t>Defining your patient population (30 mins)</w:t>
            </w:r>
          </w:p>
          <w:p w14:paraId="5E7487B5" w14:textId="77777777" w:rsidR="00FA65D6" w:rsidRDefault="00F55E80" w:rsidP="00FA65D6">
            <w:pPr>
              <w:rPr>
                <w:rFonts w:cs="Arial"/>
                <w:i/>
              </w:rPr>
            </w:pPr>
            <w:r w:rsidRPr="00E00E09">
              <w:rPr>
                <w:rFonts w:cs="Arial"/>
                <w:b/>
                <w:i/>
              </w:rPr>
              <w:t xml:space="preserve">Objective: </w:t>
            </w:r>
            <w:r w:rsidRPr="00E00E09">
              <w:rPr>
                <w:rFonts w:cs="Arial"/>
                <w:i/>
              </w:rPr>
              <w:t xml:space="preserve">Understand your patient population </w:t>
            </w:r>
          </w:p>
          <w:p w14:paraId="524F26D0" w14:textId="77777777" w:rsidR="00FA65D6" w:rsidRDefault="00FA65D6" w:rsidP="00FA65D6">
            <w:pPr>
              <w:rPr>
                <w:rFonts w:cs="Arial"/>
                <w:i/>
              </w:rPr>
            </w:pPr>
          </w:p>
          <w:p w14:paraId="1BE4371A" w14:textId="3787081E" w:rsidR="00F55E80" w:rsidRPr="00E00E09" w:rsidRDefault="00F55E80" w:rsidP="00FA65D6">
            <w:r w:rsidRPr="00E00E09">
              <w:t>Key points for discussion:</w:t>
            </w:r>
          </w:p>
          <w:p w14:paraId="1E9A3F90" w14:textId="77777777" w:rsidR="00FA65D6" w:rsidRDefault="00FA65D6" w:rsidP="00704F52">
            <w:pPr>
              <w:pStyle w:val="Lv2bullet"/>
              <w:numPr>
                <w:ilvl w:val="1"/>
                <w:numId w:val="4"/>
              </w:numPr>
            </w:pPr>
            <w:r>
              <w:t xml:space="preserve">Where are patients being referred from? </w:t>
            </w:r>
          </w:p>
          <w:p w14:paraId="1D22A049" w14:textId="5208EDAD" w:rsidR="00F55E80" w:rsidRDefault="00FA65D6" w:rsidP="00704F52">
            <w:pPr>
              <w:pStyle w:val="Lv2bullet"/>
              <w:numPr>
                <w:ilvl w:val="1"/>
                <w:numId w:val="4"/>
              </w:numPr>
            </w:pPr>
            <w:r>
              <w:t xml:space="preserve">Would patients be suitable for a day case administration? </w:t>
            </w:r>
          </w:p>
          <w:p w14:paraId="3B92E5AE" w14:textId="039C7D89" w:rsidR="00C421B5" w:rsidRPr="00E00E09" w:rsidRDefault="00C421B5" w:rsidP="00704F52">
            <w:pPr>
              <w:pStyle w:val="Lv2bullet"/>
              <w:numPr>
                <w:ilvl w:val="1"/>
                <w:numId w:val="4"/>
              </w:numPr>
            </w:pPr>
            <w:r>
              <w:t xml:space="preserve">If not suitable for day care should they be treated in your unit or referred </w:t>
            </w:r>
            <w:r w:rsidR="00537940">
              <w:t>elsewhere</w:t>
            </w:r>
          </w:p>
          <w:p w14:paraId="2C3DD641" w14:textId="53392D75" w:rsidR="00F55E80" w:rsidRPr="00E00E09" w:rsidRDefault="00C533D0" w:rsidP="00F55E80">
            <w:pPr>
              <w:pStyle w:val="Heading3"/>
              <w:rPr>
                <w:rFonts w:cs="Arial"/>
              </w:rPr>
            </w:pPr>
            <w:r w:rsidRPr="00E00E09">
              <w:rPr>
                <w:rFonts w:cs="Arial"/>
              </w:rPr>
              <w:t>Seeing t</w:t>
            </w:r>
            <w:r w:rsidR="00F55E80" w:rsidRPr="00E00E09">
              <w:rPr>
                <w:rFonts w:cs="Arial"/>
              </w:rPr>
              <w:t>he patient perspective (30 mins)</w:t>
            </w:r>
            <w:r w:rsidR="00537940">
              <w:rPr>
                <w:rFonts w:cs="Arial"/>
              </w:rPr>
              <w:t>. If</w:t>
            </w:r>
            <w:r w:rsidR="00C421B5">
              <w:rPr>
                <w:rFonts w:cs="Arial"/>
              </w:rPr>
              <w:t xml:space="preserve"> possible</w:t>
            </w:r>
            <w:r w:rsidR="00537940">
              <w:rPr>
                <w:rFonts w:cs="Arial"/>
              </w:rPr>
              <w:t>,</w:t>
            </w:r>
            <w:r w:rsidR="00C421B5">
              <w:rPr>
                <w:rFonts w:cs="Arial"/>
              </w:rPr>
              <w:t xml:space="preserve"> have a patient </w:t>
            </w:r>
            <w:r w:rsidR="00537940">
              <w:rPr>
                <w:rFonts w:cs="Arial"/>
              </w:rPr>
              <w:t>advice</w:t>
            </w:r>
            <w:r w:rsidR="00C421B5">
              <w:rPr>
                <w:rFonts w:cs="Arial"/>
              </w:rPr>
              <w:t xml:space="preserve"> representative here </w:t>
            </w:r>
          </w:p>
          <w:p w14:paraId="5B51560D" w14:textId="77777777" w:rsidR="00F55E80" w:rsidRPr="00E00E09" w:rsidRDefault="00F55E80" w:rsidP="00F55E80">
            <w:pPr>
              <w:rPr>
                <w:rFonts w:cs="Arial"/>
                <w:i/>
              </w:rPr>
            </w:pPr>
            <w:r w:rsidRPr="00E00E09">
              <w:rPr>
                <w:rFonts w:cs="Arial"/>
                <w:b/>
                <w:i/>
              </w:rPr>
              <w:t xml:space="preserve">Objective: </w:t>
            </w:r>
            <w:r w:rsidRPr="00E00E09">
              <w:rPr>
                <w:rFonts w:cs="Arial"/>
                <w:i/>
              </w:rPr>
              <w:t xml:space="preserve">Understand where and how patients want to be treated </w:t>
            </w:r>
          </w:p>
          <w:p w14:paraId="5A5F13C7" w14:textId="77777777" w:rsidR="00F55E80" w:rsidRPr="00E00E09" w:rsidRDefault="00F55E80" w:rsidP="00704F52">
            <w:pPr>
              <w:pStyle w:val="Lv1bullet"/>
            </w:pPr>
            <w:r w:rsidRPr="00E00E09">
              <w:t>Key points for discussion:</w:t>
            </w:r>
          </w:p>
          <w:p w14:paraId="0C869815" w14:textId="77777777" w:rsidR="00F55E80" w:rsidRPr="00E00E09" w:rsidRDefault="00C533D0" w:rsidP="00704F52">
            <w:pPr>
              <w:pStyle w:val="Lv2bullet"/>
              <w:numPr>
                <w:ilvl w:val="1"/>
                <w:numId w:val="4"/>
              </w:numPr>
            </w:pPr>
            <w:r w:rsidRPr="00E00E09">
              <w:t>What do patients want from their treatment?</w:t>
            </w:r>
          </w:p>
          <w:p w14:paraId="2285087D" w14:textId="77777777" w:rsidR="006F1A95" w:rsidRPr="00E00E09" w:rsidRDefault="00C533D0" w:rsidP="00BB0F86">
            <w:pPr>
              <w:pStyle w:val="Lv2bullet"/>
              <w:numPr>
                <w:ilvl w:val="1"/>
                <w:numId w:val="4"/>
              </w:numPr>
            </w:pPr>
            <w:r w:rsidRPr="00E00E09">
              <w:t xml:space="preserve">Do patients want care closer to home? </w:t>
            </w:r>
          </w:p>
          <w:p w14:paraId="64A3795A" w14:textId="67033F90" w:rsidR="00C533D0" w:rsidRPr="00E00E09" w:rsidRDefault="00C533D0" w:rsidP="00BB0F86">
            <w:pPr>
              <w:pStyle w:val="Lv2bullet"/>
              <w:numPr>
                <w:ilvl w:val="1"/>
                <w:numId w:val="4"/>
              </w:numPr>
            </w:pPr>
            <w:r w:rsidRPr="00E00E09">
              <w:t xml:space="preserve">What are the drivers for patients wanting care closer to home? </w:t>
            </w:r>
          </w:p>
          <w:p w14:paraId="6E7358A5" w14:textId="77777777" w:rsidR="00F55E80" w:rsidRPr="00E00E09" w:rsidRDefault="00F55E80" w:rsidP="00F55E80">
            <w:pPr>
              <w:pStyle w:val="Heading3"/>
              <w:rPr>
                <w:rFonts w:cs="Arial"/>
              </w:rPr>
            </w:pPr>
            <w:r w:rsidRPr="00E00E09">
              <w:rPr>
                <w:rFonts w:cs="Arial"/>
              </w:rPr>
              <w:t>Resource use and revenue (60 mins)</w:t>
            </w:r>
          </w:p>
          <w:p w14:paraId="5A1CA1CF" w14:textId="77777777" w:rsidR="00F55E80" w:rsidRPr="00E00E09" w:rsidRDefault="00F55E80" w:rsidP="00F55E80">
            <w:pPr>
              <w:pStyle w:val="Bullet1"/>
              <w:numPr>
                <w:ilvl w:val="0"/>
                <w:numId w:val="0"/>
              </w:numPr>
            </w:pPr>
            <w:r w:rsidRPr="00E00E09">
              <w:rPr>
                <w:b/>
                <w:i/>
              </w:rPr>
              <w:t xml:space="preserve">Objective: </w:t>
            </w:r>
            <w:r w:rsidRPr="00E00E09">
              <w:rPr>
                <w:i/>
              </w:rPr>
              <w:t>Understand the logistics, staffing and revenue streams for the service</w:t>
            </w:r>
          </w:p>
          <w:p w14:paraId="17786362" w14:textId="77777777" w:rsidR="00F55E80" w:rsidRPr="00E00E09" w:rsidRDefault="00F55E80" w:rsidP="00704F52">
            <w:pPr>
              <w:pStyle w:val="Lv1bullet"/>
            </w:pPr>
            <w:r w:rsidRPr="00E00E09">
              <w:t>Key points for discussion:</w:t>
            </w:r>
          </w:p>
          <w:p w14:paraId="008970A3" w14:textId="77777777" w:rsidR="00704F52" w:rsidRPr="00E00E09" w:rsidRDefault="00704F52" w:rsidP="00704F52">
            <w:pPr>
              <w:pStyle w:val="Lv2bullet"/>
            </w:pPr>
            <w:r w:rsidRPr="00E00E09">
              <w:t xml:space="preserve">Breakdown of costs associated with </w:t>
            </w:r>
            <w:r w:rsidR="006F1A95" w:rsidRPr="00E00E09">
              <w:t>developing the service</w:t>
            </w:r>
            <w:r w:rsidRPr="00E00E09">
              <w:t>, comprising:</w:t>
            </w:r>
          </w:p>
          <w:p w14:paraId="33B2BC03" w14:textId="14ACC14A" w:rsidR="006F1A95" w:rsidRDefault="006F1A95" w:rsidP="00B30861">
            <w:pPr>
              <w:pStyle w:val="Lv3bullet"/>
            </w:pPr>
            <w:r w:rsidRPr="00E00E09">
              <w:t>Molecular radiotherapy</w:t>
            </w:r>
            <w:r w:rsidR="00704F52" w:rsidRPr="00E00E09">
              <w:t xml:space="preserve"> administration tariff costs </w:t>
            </w:r>
          </w:p>
          <w:p w14:paraId="427FE9D5" w14:textId="04A8404B" w:rsidR="00C421B5" w:rsidRPr="00E00E09" w:rsidRDefault="00C421B5" w:rsidP="00B30861">
            <w:pPr>
              <w:pStyle w:val="Lv3bullet"/>
            </w:pPr>
            <w:r>
              <w:t>Will there be a need for enhanced somatostatin rece</w:t>
            </w:r>
            <w:r w:rsidR="00381F07">
              <w:t>p</w:t>
            </w:r>
            <w:r>
              <w:t xml:space="preserve">tor </w:t>
            </w:r>
            <w:r w:rsidR="00381F07">
              <w:t xml:space="preserve">scintigraphy </w:t>
            </w:r>
            <w:r>
              <w:t>such as Ga-68 DOTATATE PET</w:t>
            </w:r>
          </w:p>
          <w:p w14:paraId="6AE38BAA" w14:textId="77777777" w:rsidR="00704F52" w:rsidRPr="00E00E09" w:rsidRDefault="00704F52" w:rsidP="00B30861">
            <w:pPr>
              <w:pStyle w:val="Lv3bullet"/>
            </w:pPr>
            <w:r w:rsidRPr="00E00E09">
              <w:lastRenderedPageBreak/>
              <w:t xml:space="preserve">Trust income associated with </w:t>
            </w:r>
            <w:r w:rsidR="006F1A95" w:rsidRPr="00E00E09">
              <w:t>molecular radiotherapy</w:t>
            </w:r>
            <w:r w:rsidRPr="00E00E09">
              <w:t xml:space="preserve"> delivery</w:t>
            </w:r>
          </w:p>
          <w:p w14:paraId="3671F687" w14:textId="77777777" w:rsidR="00704F52" w:rsidRPr="00E00E09" w:rsidRDefault="00704F52" w:rsidP="00704F52">
            <w:pPr>
              <w:pStyle w:val="Lv3bullet"/>
            </w:pPr>
            <w:r w:rsidRPr="00E00E09">
              <w:t>Staffing costs (breakdown by grade if possible)</w:t>
            </w:r>
          </w:p>
          <w:p w14:paraId="4D0B5B5B" w14:textId="77777777" w:rsidR="00306287" w:rsidRPr="00E00E09" w:rsidRDefault="00704F52" w:rsidP="00704F52">
            <w:pPr>
              <w:pStyle w:val="Lv3bullet"/>
            </w:pPr>
            <w:r w:rsidRPr="00E00E09">
              <w:t>Equipment costs</w:t>
            </w:r>
          </w:p>
          <w:p w14:paraId="47BC8262" w14:textId="77777777" w:rsidR="00704F52" w:rsidRPr="00E00E09" w:rsidRDefault="00704F52" w:rsidP="00704F52">
            <w:pPr>
              <w:pStyle w:val="Lv3bullet"/>
            </w:pPr>
            <w:r w:rsidRPr="00E00E09">
              <w:t xml:space="preserve">Clarification of procurement and delivery codes and associated costs for </w:t>
            </w:r>
            <w:r w:rsidR="006F1A95" w:rsidRPr="00E00E09">
              <w:t>molecular radiotherapy</w:t>
            </w:r>
          </w:p>
          <w:p w14:paraId="25E2B8A7" w14:textId="77777777" w:rsidR="00704F52" w:rsidRPr="00E00E09" w:rsidRDefault="00704F52" w:rsidP="00704F52">
            <w:pPr>
              <w:pStyle w:val="Lv2bullet"/>
            </w:pPr>
            <w:r w:rsidRPr="00E00E09">
              <w:t xml:space="preserve">Trust transport costs </w:t>
            </w:r>
          </w:p>
          <w:p w14:paraId="05D2AA59" w14:textId="77777777" w:rsidR="00704F52" w:rsidRPr="00E00E09" w:rsidRDefault="00704F52" w:rsidP="00704F52">
            <w:pPr>
              <w:pStyle w:val="Lv2bullet"/>
            </w:pPr>
            <w:r w:rsidRPr="00E00E09">
              <w:t>Clinic and staffing information (consultant, nurse, pharmacy), including breakdown by staff band Staff overtime costs</w:t>
            </w:r>
          </w:p>
          <w:p w14:paraId="7DDDDD56" w14:textId="77777777" w:rsidR="00704F52" w:rsidRPr="00E00E09" w:rsidRDefault="00704F52" w:rsidP="006F1A95">
            <w:pPr>
              <w:pStyle w:val="Lv2bullet"/>
            </w:pPr>
            <w:r w:rsidRPr="00E00E09">
              <w:t>Pharmacy metrics</w:t>
            </w:r>
          </w:p>
        </w:tc>
      </w:tr>
      <w:tr w:rsidR="00CC043F" w:rsidRPr="00E00E09" w14:paraId="0888CFC1" w14:textId="77777777" w:rsidTr="00F33720">
        <w:trPr>
          <w:trHeight w:val="1089"/>
        </w:trPr>
        <w:tc>
          <w:tcPr>
            <w:tcW w:w="1526" w:type="dxa"/>
            <w:shd w:val="clear" w:color="auto" w:fill="E2E2E3" w:themeFill="text1" w:themeFillTint="33"/>
          </w:tcPr>
          <w:p w14:paraId="4F3F2FD1" w14:textId="77777777" w:rsidR="00CC043F" w:rsidRPr="00E00E09" w:rsidRDefault="00F55E80" w:rsidP="006630D3">
            <w:pPr>
              <w:rPr>
                <w:rFonts w:cs="Arial"/>
                <w:b/>
                <w:color w:val="000000"/>
                <w:szCs w:val="22"/>
                <w:highlight w:val="yellow"/>
              </w:rPr>
            </w:pPr>
            <w:r w:rsidRPr="00E00E09">
              <w:rPr>
                <w:rFonts w:cs="Arial"/>
                <w:b/>
                <w:color w:val="000000"/>
                <w:szCs w:val="22"/>
              </w:rPr>
              <w:lastRenderedPageBreak/>
              <w:t>11.30</w:t>
            </w:r>
            <w:r w:rsidR="00515D46" w:rsidRPr="00E00E09">
              <w:rPr>
                <w:rFonts w:cs="Arial"/>
                <w:b/>
                <w:color w:val="000000"/>
                <w:szCs w:val="22"/>
              </w:rPr>
              <w:t>–</w:t>
            </w:r>
            <w:r w:rsidRPr="00E00E09">
              <w:rPr>
                <w:rFonts w:cs="Arial"/>
                <w:b/>
                <w:color w:val="000000"/>
                <w:szCs w:val="22"/>
              </w:rPr>
              <w:t>11.4</w:t>
            </w:r>
            <w:r w:rsidR="00081D2D" w:rsidRPr="00E00E09">
              <w:rPr>
                <w:rFonts w:cs="Arial"/>
                <w:b/>
                <w:color w:val="000000"/>
                <w:szCs w:val="22"/>
              </w:rPr>
              <w:t>5</w:t>
            </w:r>
          </w:p>
        </w:tc>
        <w:tc>
          <w:tcPr>
            <w:tcW w:w="7796" w:type="dxa"/>
            <w:shd w:val="clear" w:color="auto" w:fill="E2E2E3" w:themeFill="text1" w:themeFillTint="33"/>
          </w:tcPr>
          <w:p w14:paraId="461A3E17" w14:textId="592C4439" w:rsidR="00CC043F" w:rsidRPr="00E00E09" w:rsidRDefault="00F55E80" w:rsidP="00A67FC6">
            <w:pPr>
              <w:rPr>
                <w:rFonts w:cs="Arial"/>
                <w:b/>
              </w:rPr>
            </w:pPr>
            <w:r w:rsidRPr="00E00E09">
              <w:rPr>
                <w:rFonts w:cs="Arial"/>
                <w:b/>
              </w:rPr>
              <w:t>Coffee break</w:t>
            </w:r>
            <w:r w:rsidR="00081D2D" w:rsidRPr="00E00E09">
              <w:rPr>
                <w:rFonts w:cs="Arial"/>
                <w:b/>
              </w:rPr>
              <w:t xml:space="preserve"> (15 minutes)</w:t>
            </w:r>
            <w:r w:rsidR="00C421B5">
              <w:rPr>
                <w:rFonts w:cs="Arial"/>
                <w:b/>
              </w:rPr>
              <w:t xml:space="preserve"> if not earlier</w:t>
            </w:r>
          </w:p>
          <w:p w14:paraId="77CCD809" w14:textId="77777777" w:rsidR="00F55E80" w:rsidRPr="00E00E09" w:rsidRDefault="00F55E80" w:rsidP="00F55E80">
            <w:pPr>
              <w:pStyle w:val="Lv1bullet"/>
            </w:pPr>
            <w:r w:rsidRPr="00E00E09">
              <w:t>Ensure to let attendees know what time to be back in the room for the start of the next session</w:t>
            </w:r>
          </w:p>
        </w:tc>
      </w:tr>
      <w:tr w:rsidR="00306287" w:rsidRPr="00E00E09" w14:paraId="378C57FA" w14:textId="77777777" w:rsidTr="00006F42">
        <w:trPr>
          <w:trHeight w:val="7562"/>
        </w:trPr>
        <w:tc>
          <w:tcPr>
            <w:tcW w:w="1526" w:type="dxa"/>
            <w:shd w:val="clear" w:color="auto" w:fill="auto"/>
          </w:tcPr>
          <w:p w14:paraId="0396C39B" w14:textId="77777777" w:rsidR="00306287" w:rsidRPr="00E00E09" w:rsidRDefault="00F55E80" w:rsidP="00F55E80">
            <w:pPr>
              <w:rPr>
                <w:rFonts w:cs="Arial"/>
                <w:b/>
                <w:color w:val="000000"/>
                <w:szCs w:val="22"/>
              </w:rPr>
            </w:pPr>
            <w:r w:rsidRPr="00E00E09">
              <w:rPr>
                <w:rFonts w:cs="Arial"/>
                <w:b/>
                <w:color w:val="000000"/>
                <w:szCs w:val="22"/>
              </w:rPr>
              <w:lastRenderedPageBreak/>
              <w:t>11.4</w:t>
            </w:r>
            <w:r w:rsidR="00515D46" w:rsidRPr="00E00E09">
              <w:rPr>
                <w:rFonts w:cs="Arial"/>
                <w:b/>
                <w:color w:val="000000"/>
                <w:szCs w:val="22"/>
              </w:rPr>
              <w:t>5–</w:t>
            </w:r>
            <w:r w:rsidR="00081D2D" w:rsidRPr="00E00E09">
              <w:rPr>
                <w:rFonts w:cs="Arial"/>
                <w:b/>
                <w:color w:val="000000"/>
                <w:szCs w:val="22"/>
              </w:rPr>
              <w:t>12.</w:t>
            </w:r>
            <w:r w:rsidRPr="00E00E09">
              <w:rPr>
                <w:rFonts w:cs="Arial"/>
                <w:b/>
                <w:color w:val="000000"/>
                <w:szCs w:val="22"/>
              </w:rPr>
              <w:t>4</w:t>
            </w:r>
            <w:r w:rsidR="008B066C" w:rsidRPr="00E00E09">
              <w:rPr>
                <w:rFonts w:cs="Arial"/>
                <w:b/>
                <w:color w:val="000000"/>
                <w:szCs w:val="22"/>
              </w:rPr>
              <w:t>5</w:t>
            </w:r>
          </w:p>
        </w:tc>
        <w:tc>
          <w:tcPr>
            <w:tcW w:w="7796" w:type="dxa"/>
            <w:shd w:val="clear" w:color="auto" w:fill="auto"/>
          </w:tcPr>
          <w:p w14:paraId="49DAD664" w14:textId="77777777" w:rsidR="00DE1EF1" w:rsidRPr="00E00E09" w:rsidRDefault="00DE1EF1" w:rsidP="00DE1EF1">
            <w:pPr>
              <w:rPr>
                <w:rFonts w:cs="Arial"/>
                <w:b/>
              </w:rPr>
            </w:pPr>
            <w:r w:rsidRPr="00E00E09">
              <w:rPr>
                <w:rFonts w:cs="Arial"/>
                <w:b/>
              </w:rPr>
              <w:t>Opportunities to optimise the service and alternative model approaches (60 minutes)</w:t>
            </w:r>
          </w:p>
          <w:p w14:paraId="6B5FA64C" w14:textId="77777777" w:rsidR="00306287" w:rsidRPr="00E00E09" w:rsidRDefault="00306287" w:rsidP="00006F42">
            <w:pPr>
              <w:pStyle w:val="Heading3"/>
              <w:rPr>
                <w:rFonts w:cs="Arial"/>
                <w:b w:val="0"/>
              </w:rPr>
            </w:pPr>
            <w:r w:rsidRPr="00E00E09">
              <w:rPr>
                <w:rFonts w:cs="Arial"/>
              </w:rPr>
              <w:t>What are the key opportunities for service improvement?</w:t>
            </w:r>
            <w:r w:rsidR="008B066C" w:rsidRPr="00E00E09">
              <w:rPr>
                <w:rFonts w:cs="Arial"/>
              </w:rPr>
              <w:t xml:space="preserve"> (</w:t>
            </w:r>
            <w:r w:rsidR="00E173E1" w:rsidRPr="00E00E09">
              <w:rPr>
                <w:rFonts w:cs="Arial"/>
              </w:rPr>
              <w:t>2</w:t>
            </w:r>
            <w:r w:rsidR="00006F42" w:rsidRPr="00E00E09">
              <w:rPr>
                <w:rFonts w:cs="Arial"/>
              </w:rPr>
              <w:t>0 </w:t>
            </w:r>
            <w:r w:rsidR="008B066C" w:rsidRPr="00E00E09">
              <w:rPr>
                <w:rFonts w:cs="Arial"/>
              </w:rPr>
              <w:t>minutes)</w:t>
            </w:r>
          </w:p>
          <w:p w14:paraId="4F7BA7FF" w14:textId="77777777" w:rsidR="00006F42" w:rsidRPr="00E00E09" w:rsidRDefault="00006F42" w:rsidP="00006F42">
            <w:pPr>
              <w:pStyle w:val="Bullet1"/>
              <w:numPr>
                <w:ilvl w:val="0"/>
                <w:numId w:val="0"/>
              </w:numPr>
              <w:rPr>
                <w:i/>
              </w:rPr>
            </w:pPr>
            <w:r w:rsidRPr="00E00E09">
              <w:rPr>
                <w:b/>
                <w:i/>
              </w:rPr>
              <w:t>Objective</w:t>
            </w:r>
            <w:r w:rsidRPr="00E00E09">
              <w:rPr>
                <w:i/>
              </w:rPr>
              <w:t xml:space="preserve">: Agree which areas of the </w:t>
            </w:r>
            <w:r w:rsidR="006F1A95" w:rsidRPr="00E00E09">
              <w:rPr>
                <w:i/>
              </w:rPr>
              <w:t>molecular radiotherapy</w:t>
            </w:r>
            <w:r w:rsidRPr="00E00E09">
              <w:rPr>
                <w:i/>
              </w:rPr>
              <w:t xml:space="preserve"> service would benefit most from improvement, or would provide the greatest benefits for patients/NHS</w:t>
            </w:r>
          </w:p>
          <w:p w14:paraId="55E8BB2D" w14:textId="77777777" w:rsidR="001564FA" w:rsidRPr="00E00E09" w:rsidRDefault="001564FA" w:rsidP="00D80850">
            <w:pPr>
              <w:pStyle w:val="Lv1bullet"/>
            </w:pPr>
            <w:r w:rsidRPr="00E00E09">
              <w:t xml:space="preserve">Briefly talk attendees through the approach to brainstorming that you want to take. Example techniques are shown below. Make sure that you capture ideas from all participants. </w:t>
            </w:r>
          </w:p>
          <w:p w14:paraId="5C618982" w14:textId="77777777" w:rsidR="001564FA" w:rsidRPr="00E00E09" w:rsidRDefault="001564FA" w:rsidP="00D80850">
            <w:pPr>
              <w:pStyle w:val="Lv2bullet"/>
            </w:pPr>
            <w:r w:rsidRPr="00E00E09">
              <w:t>Example 1</w:t>
            </w:r>
          </w:p>
          <w:p w14:paraId="24E52A1A" w14:textId="77777777" w:rsidR="001564FA" w:rsidRPr="00E00E09" w:rsidRDefault="001564FA" w:rsidP="00D80850">
            <w:pPr>
              <w:pStyle w:val="Lv3bullet"/>
            </w:pPr>
            <w:r w:rsidRPr="00E00E09">
              <w:t xml:space="preserve">Facilitator to note down ideas on a flip-chart or white board as they are suggested by the team. </w:t>
            </w:r>
            <w:r w:rsidR="00D80850" w:rsidRPr="00E00E09">
              <w:t>M</w:t>
            </w:r>
            <w:r w:rsidRPr="00E00E09">
              <w:t>ake sure that everyone has a chance to contribute</w:t>
            </w:r>
          </w:p>
          <w:p w14:paraId="068CF42D" w14:textId="77777777" w:rsidR="001564FA" w:rsidRPr="00E00E09" w:rsidRDefault="001564FA" w:rsidP="00D80850">
            <w:pPr>
              <w:pStyle w:val="Lv3bullet"/>
            </w:pPr>
            <w:r w:rsidRPr="00E00E09">
              <w:t xml:space="preserve">If you have a large group, consider </w:t>
            </w:r>
            <w:r w:rsidR="00D80850" w:rsidRPr="00E00E09">
              <w:t xml:space="preserve">breaking </w:t>
            </w:r>
            <w:r w:rsidRPr="00E00E09">
              <w:t>out into smaller group (up to 6 people) to increase participation and idea generation. You will need to nominate one person per group to facilitate, take notes and report back to the wider group</w:t>
            </w:r>
          </w:p>
          <w:p w14:paraId="688015D2" w14:textId="77777777" w:rsidR="001564FA" w:rsidRPr="00E00E09" w:rsidRDefault="001564FA" w:rsidP="00D80850">
            <w:pPr>
              <w:pStyle w:val="Lv2bullet"/>
            </w:pPr>
            <w:r w:rsidRPr="00E00E09">
              <w:t>Example 2</w:t>
            </w:r>
          </w:p>
          <w:p w14:paraId="14D21154" w14:textId="77777777" w:rsidR="001564FA" w:rsidRPr="00E00E09" w:rsidRDefault="001564FA" w:rsidP="00D80850">
            <w:pPr>
              <w:pStyle w:val="Lv3bullet"/>
            </w:pPr>
            <w:r w:rsidRPr="00E00E09">
              <w:t>Participants work individually to write down their suggestions on post-it notes for e.g. 10 minutes. Facilitator then helps to group the ideas into categories (usually by stick</w:t>
            </w:r>
            <w:r w:rsidR="00081D2D" w:rsidRPr="00E00E09">
              <w:t>ing</w:t>
            </w:r>
            <w:r w:rsidRPr="00E00E09">
              <w:t xml:space="preserve"> on a wall)</w:t>
            </w:r>
          </w:p>
          <w:p w14:paraId="59EF768A" w14:textId="77777777" w:rsidR="00306287" w:rsidRPr="00E00E09" w:rsidRDefault="00D5727D" w:rsidP="00D80850">
            <w:pPr>
              <w:pStyle w:val="Lv1bullet"/>
            </w:pPr>
            <w:r w:rsidRPr="00E00E09">
              <w:t xml:space="preserve">Consider prompting to group to discuss the following aspects of the </w:t>
            </w:r>
            <w:r w:rsidR="00E95364" w:rsidRPr="00E00E09">
              <w:t>molecular radiotherapy</w:t>
            </w:r>
            <w:r w:rsidR="00811624" w:rsidRPr="00E00E09">
              <w:t xml:space="preserve"> service</w:t>
            </w:r>
            <w:r w:rsidRPr="00E00E09">
              <w:t xml:space="preserve"> [edit as appropriate]:</w:t>
            </w:r>
          </w:p>
          <w:p w14:paraId="52A380B8" w14:textId="77777777" w:rsidR="00811624" w:rsidRPr="00E00E09" w:rsidRDefault="00811624" w:rsidP="00D80850">
            <w:pPr>
              <w:pStyle w:val="Lv2bullet"/>
              <w:rPr>
                <w:rFonts w:eastAsiaTheme="minorHAnsi"/>
                <w:lang w:eastAsia="en-US"/>
              </w:rPr>
            </w:pPr>
            <w:r w:rsidRPr="00E00E09">
              <w:t>Is the patient journey optimised to reduce waiting times and hospital visits?</w:t>
            </w:r>
          </w:p>
          <w:p w14:paraId="14611D59" w14:textId="256191C2" w:rsidR="00811624" w:rsidRPr="00E00E09" w:rsidRDefault="00811624" w:rsidP="009D5DAB">
            <w:pPr>
              <w:pStyle w:val="Lv2bullet"/>
            </w:pPr>
            <w:r w:rsidRPr="00E00E09">
              <w:t xml:space="preserve">What is the current capacity in the </w:t>
            </w:r>
            <w:r w:rsidR="006F1A95" w:rsidRPr="00E00E09">
              <w:t>molecular radiotherapy service</w:t>
            </w:r>
            <w:r w:rsidRPr="00E00E09">
              <w:t xml:space="preserve"> and how is this anticipated to change in the future? What do patients and staff think about the service?</w:t>
            </w:r>
          </w:p>
          <w:p w14:paraId="6CAF99D9" w14:textId="77777777" w:rsidR="00063DFB" w:rsidRPr="00E00E09" w:rsidRDefault="00063DFB" w:rsidP="00D80850">
            <w:pPr>
              <w:pStyle w:val="Lv2bullet"/>
            </w:pPr>
            <w:r w:rsidRPr="00E00E09">
              <w:t>Do different sub-populations have different needs from the service?</w:t>
            </w:r>
          </w:p>
          <w:p w14:paraId="27AE14B7" w14:textId="77777777" w:rsidR="008B066C" w:rsidRPr="00E00E09" w:rsidRDefault="00006F42" w:rsidP="00006F42">
            <w:pPr>
              <w:pStyle w:val="Heading3"/>
              <w:rPr>
                <w:rFonts w:cs="Arial"/>
                <w:b w:val="0"/>
              </w:rPr>
            </w:pPr>
            <w:r w:rsidRPr="00E00E09">
              <w:rPr>
                <w:rFonts w:cs="Arial"/>
              </w:rPr>
              <w:t>A</w:t>
            </w:r>
            <w:r w:rsidR="00281805" w:rsidRPr="00E00E09">
              <w:rPr>
                <w:rFonts w:cs="Arial"/>
              </w:rPr>
              <w:t>lternative service model</w:t>
            </w:r>
            <w:r w:rsidRPr="00E00E09">
              <w:rPr>
                <w:rFonts w:cs="Arial"/>
              </w:rPr>
              <w:t xml:space="preserve"> discussion and </w:t>
            </w:r>
            <w:proofErr w:type="spellStart"/>
            <w:r w:rsidRPr="00E00E09">
              <w:rPr>
                <w:rFonts w:cs="Arial"/>
              </w:rPr>
              <w:t>prioritisation</w:t>
            </w:r>
            <w:proofErr w:type="spellEnd"/>
            <w:r w:rsidR="00811624" w:rsidRPr="00E00E09">
              <w:rPr>
                <w:rFonts w:cs="Arial"/>
              </w:rPr>
              <w:t xml:space="preserve"> (</w:t>
            </w:r>
            <w:r w:rsidR="00E173E1" w:rsidRPr="00E00E09">
              <w:rPr>
                <w:rFonts w:cs="Arial"/>
              </w:rPr>
              <w:t>4</w:t>
            </w:r>
            <w:r w:rsidR="00811624" w:rsidRPr="00E00E09">
              <w:rPr>
                <w:rFonts w:cs="Arial"/>
              </w:rPr>
              <w:t>0 minutes)</w:t>
            </w:r>
          </w:p>
          <w:p w14:paraId="5C5D861F" w14:textId="77777777" w:rsidR="008B066C" w:rsidRPr="00E00E09" w:rsidRDefault="00006F42" w:rsidP="00D80850">
            <w:pPr>
              <w:pStyle w:val="Bullet1"/>
              <w:numPr>
                <w:ilvl w:val="0"/>
                <w:numId w:val="0"/>
              </w:numPr>
              <w:rPr>
                <w:i/>
              </w:rPr>
            </w:pPr>
            <w:r w:rsidRPr="00E00E09">
              <w:rPr>
                <w:b/>
                <w:i/>
              </w:rPr>
              <w:t>O</w:t>
            </w:r>
            <w:r w:rsidR="008B066C" w:rsidRPr="00E00E09">
              <w:rPr>
                <w:b/>
                <w:i/>
              </w:rPr>
              <w:t>bjective</w:t>
            </w:r>
            <w:r w:rsidR="008B066C" w:rsidRPr="00E00E09">
              <w:rPr>
                <w:i/>
              </w:rPr>
              <w:t xml:space="preserve">: To brainstorm ideas for how to improve the </w:t>
            </w:r>
            <w:r w:rsidR="006F1A95" w:rsidRPr="00E00E09">
              <w:rPr>
                <w:i/>
              </w:rPr>
              <w:t>molecular radiotherapy service</w:t>
            </w:r>
            <w:r w:rsidR="008B066C" w:rsidRPr="00E00E09">
              <w:rPr>
                <w:i/>
              </w:rPr>
              <w:t xml:space="preserve">, with examples of </w:t>
            </w:r>
            <w:r w:rsidR="00811624" w:rsidRPr="00E00E09">
              <w:rPr>
                <w:i/>
              </w:rPr>
              <w:t>potential alternative ways of delivering the service</w:t>
            </w:r>
          </w:p>
          <w:p w14:paraId="0AEF44B5" w14:textId="77777777" w:rsidR="00006F42" w:rsidRPr="00E00E09" w:rsidRDefault="00006F42" w:rsidP="00006F42">
            <w:pPr>
              <w:pStyle w:val="Lv1bullet"/>
              <w:numPr>
                <w:ilvl w:val="0"/>
                <w:numId w:val="0"/>
              </w:numPr>
            </w:pPr>
            <w:r w:rsidRPr="00E00E09">
              <w:t>[Note to facilitator. Consider setting time aside [10 minutes] for the group to share examples of existing service models that they are aware of]</w:t>
            </w:r>
          </w:p>
          <w:p w14:paraId="182B8762" w14:textId="77777777" w:rsidR="008B066C" w:rsidRPr="00E00E09" w:rsidRDefault="008B066C" w:rsidP="00D80850">
            <w:pPr>
              <w:pStyle w:val="Lv1bullet"/>
            </w:pPr>
            <w:r w:rsidRPr="00E00E09">
              <w:t xml:space="preserve">Briefly talk attendees through the approach to brainstorming that you want to take in this session. You can use the same brainstorming techniques as for the previous session. </w:t>
            </w:r>
          </w:p>
          <w:p w14:paraId="58F573D8" w14:textId="77777777" w:rsidR="00D80850" w:rsidRPr="00E00E09" w:rsidRDefault="00D80850" w:rsidP="00D80850">
            <w:pPr>
              <w:pStyle w:val="Lv1bullet"/>
            </w:pPr>
            <w:r w:rsidRPr="00E00E09">
              <w:t>Possible service models include:</w:t>
            </w:r>
          </w:p>
          <w:p w14:paraId="5B6A1CFA" w14:textId="77777777" w:rsidR="00D80850" w:rsidRDefault="00D80850" w:rsidP="00D80850">
            <w:pPr>
              <w:pStyle w:val="Lv2bullet"/>
            </w:pPr>
            <w:r w:rsidRPr="00E00E09">
              <w:t>Efficient use of existing hospital services</w:t>
            </w:r>
          </w:p>
          <w:p w14:paraId="10E69829" w14:textId="77777777" w:rsidR="00C825CB" w:rsidRPr="00E00E09" w:rsidRDefault="00C825CB" w:rsidP="00D80850">
            <w:pPr>
              <w:pStyle w:val="Lv2bullet"/>
            </w:pPr>
            <w:r>
              <w:t xml:space="preserve">Virtual </w:t>
            </w:r>
            <w:proofErr w:type="gramStart"/>
            <w:r>
              <w:t>patient</w:t>
            </w:r>
            <w:proofErr w:type="gramEnd"/>
            <w:r>
              <w:t xml:space="preserve"> follow ups</w:t>
            </w:r>
          </w:p>
          <w:p w14:paraId="2ADE0071" w14:textId="77777777" w:rsidR="008B066C" w:rsidRPr="00E00E09" w:rsidRDefault="008B066C" w:rsidP="00D80850">
            <w:pPr>
              <w:pStyle w:val="Lv1bullet"/>
            </w:pPr>
            <w:r w:rsidRPr="00E00E09">
              <w:t>Consider prompting the group to discuss the following topics:</w:t>
            </w:r>
          </w:p>
          <w:p w14:paraId="21C3AD52" w14:textId="77777777" w:rsidR="00D80850" w:rsidRPr="00E00E09" w:rsidRDefault="00D80850" w:rsidP="00811624">
            <w:pPr>
              <w:pStyle w:val="Bullet2"/>
            </w:pPr>
            <w:r w:rsidRPr="00E00E09">
              <w:t>What is the most appropriate model for our patient demographics and geographical distribution, and the therapies that we administer?</w:t>
            </w:r>
          </w:p>
          <w:p w14:paraId="6ADCD417" w14:textId="77777777" w:rsidR="00D80850" w:rsidRPr="00E00E09" w:rsidRDefault="00D80850" w:rsidP="00D80850">
            <w:pPr>
              <w:pStyle w:val="Bullet2"/>
            </w:pPr>
            <w:r w:rsidRPr="00E00E09">
              <w:t>Can service models be mixed to account for differences in the needs of sub-populations of patients?</w:t>
            </w:r>
          </w:p>
          <w:p w14:paraId="34C16420" w14:textId="77777777" w:rsidR="00D80850" w:rsidRPr="00E00E09" w:rsidRDefault="00D80850" w:rsidP="00D80850">
            <w:pPr>
              <w:pStyle w:val="Bullet2"/>
            </w:pPr>
            <w:r w:rsidRPr="00E00E09">
              <w:t>What data would we need to collect to be able to evaluate the new model in our setting and create a strong business case for changes? Where and how can this be collected?</w:t>
            </w:r>
          </w:p>
          <w:p w14:paraId="7A2AFD82" w14:textId="77777777" w:rsidR="00811624" w:rsidRPr="00E00E09" w:rsidRDefault="00063DFB" w:rsidP="00811624">
            <w:pPr>
              <w:pStyle w:val="Bullet2"/>
            </w:pPr>
            <w:r w:rsidRPr="00E00E09">
              <w:lastRenderedPageBreak/>
              <w:t>How</w:t>
            </w:r>
            <w:r w:rsidR="00D80850" w:rsidRPr="00E00E09">
              <w:t xml:space="preserve"> are other departments in the Tr</w:t>
            </w:r>
            <w:r w:rsidRPr="00E00E09">
              <w:t>ust, or other centres delivering similar services to ours?</w:t>
            </w:r>
          </w:p>
          <w:p w14:paraId="5E4C54EB" w14:textId="77777777" w:rsidR="00006F42" w:rsidRPr="00E00E09" w:rsidRDefault="00006F42" w:rsidP="00006F42">
            <w:pPr>
              <w:pStyle w:val="Lv1bullet"/>
              <w:numPr>
                <w:ilvl w:val="0"/>
                <w:numId w:val="0"/>
              </w:numPr>
            </w:pPr>
            <w:r w:rsidRPr="00E00E09">
              <w:t>[If group cannot reach consensus, consider implementing the following prioritisation exercise]</w:t>
            </w:r>
          </w:p>
          <w:p w14:paraId="31629C68" w14:textId="77777777" w:rsidR="00063DFB" w:rsidRPr="00E00E09" w:rsidRDefault="00063DFB" w:rsidP="000861D5">
            <w:pPr>
              <w:pStyle w:val="Lv1bullet"/>
            </w:pPr>
            <w:r w:rsidRPr="00E00E09">
              <w:t>If it is agreed that it would be necessary or desirable</w:t>
            </w:r>
            <w:r w:rsidR="00E173E1" w:rsidRPr="00E00E09">
              <w:t xml:space="preserve"> to further prioritise the list, d</w:t>
            </w:r>
            <w:r w:rsidRPr="00E00E09">
              <w:t>escribe the approach to be taken at the meeting. Example techniques are shown below.</w:t>
            </w:r>
          </w:p>
          <w:p w14:paraId="2F16FDE0" w14:textId="77777777" w:rsidR="00063DFB" w:rsidRPr="00E00E09" w:rsidRDefault="00063DFB" w:rsidP="00006F42">
            <w:pPr>
              <w:pStyle w:val="Lv2bullet"/>
            </w:pPr>
            <w:r w:rsidRPr="00E00E09">
              <w:t>Example 1: Scoring method</w:t>
            </w:r>
          </w:p>
          <w:p w14:paraId="201647C7" w14:textId="77777777" w:rsidR="00063DFB" w:rsidRPr="00E00E09" w:rsidRDefault="00063DFB" w:rsidP="00006F42">
            <w:pPr>
              <w:pStyle w:val="Lv3bullet"/>
            </w:pPr>
            <w:r w:rsidRPr="00E00E09">
              <w:t>Create a single, long list of potential changes on a flip chart. Ask all attending the meeting to annotate 1 and 2 next to their first and second preferred change</w:t>
            </w:r>
          </w:p>
          <w:p w14:paraId="11CC6920" w14:textId="77777777" w:rsidR="00063DFB" w:rsidRPr="00E00E09" w:rsidRDefault="00063DFB" w:rsidP="00006F42">
            <w:pPr>
              <w:pStyle w:val="Lv3bullet"/>
            </w:pPr>
            <w:r w:rsidRPr="00E00E09">
              <w:t>Score every “1” – 5 points; score every “2” – 3 points</w:t>
            </w:r>
          </w:p>
          <w:p w14:paraId="69E99D35" w14:textId="77777777" w:rsidR="00063DFB" w:rsidRPr="00E00E09" w:rsidRDefault="00063DFB" w:rsidP="00006F42">
            <w:pPr>
              <w:pStyle w:val="Lv3bullet"/>
            </w:pPr>
            <w:r w:rsidRPr="00E00E09">
              <w:t>Total the score for each solution and prioritise solutions with the highest total score</w:t>
            </w:r>
          </w:p>
          <w:p w14:paraId="4240D704" w14:textId="77777777" w:rsidR="00063DFB" w:rsidRPr="00E00E09" w:rsidRDefault="00063DFB" w:rsidP="00006F42">
            <w:pPr>
              <w:pStyle w:val="Lv2bullet"/>
            </w:pPr>
            <w:r w:rsidRPr="00E00E09">
              <w:t>Example 2: Rearrangement method</w:t>
            </w:r>
          </w:p>
          <w:p w14:paraId="4C858959" w14:textId="77777777" w:rsidR="00063DFB" w:rsidRPr="00E00E09" w:rsidRDefault="00063DFB" w:rsidP="00006F42">
            <w:pPr>
              <w:pStyle w:val="Lv3bullet"/>
            </w:pPr>
            <w:r w:rsidRPr="00E00E09">
              <w:t xml:space="preserve">Write down each potential initiative on a sheet of paper or post-it </w:t>
            </w:r>
            <w:proofErr w:type="gramStart"/>
            <w:r w:rsidRPr="00E00E09">
              <w:t>note</w:t>
            </w:r>
            <w:proofErr w:type="gramEnd"/>
            <w:r w:rsidRPr="00E00E09">
              <w:t xml:space="preserve"> and stick these to the wall. Engage the audience to help in rearranging the options from the highest priority on the left, to the lowest priority on the right</w:t>
            </w:r>
          </w:p>
          <w:p w14:paraId="39F2ED74" w14:textId="77777777" w:rsidR="00063DFB" w:rsidRPr="00E00E09" w:rsidRDefault="00063DFB" w:rsidP="00006F42">
            <w:pPr>
              <w:pStyle w:val="Lv1bullet"/>
            </w:pPr>
            <w:r w:rsidRPr="00E00E09">
              <w:t xml:space="preserve">At the end of this session, you should have created a prioritised list of your </w:t>
            </w:r>
            <w:r w:rsidR="00E173E1" w:rsidRPr="00E00E09">
              <w:t>preferred service models to take forward to the next meeting for detailed evaluation</w:t>
            </w:r>
          </w:p>
        </w:tc>
      </w:tr>
      <w:tr w:rsidR="00CA3A66" w:rsidRPr="00E00E09" w14:paraId="0557BDC2" w14:textId="77777777" w:rsidTr="00006F42">
        <w:trPr>
          <w:trHeight w:val="468"/>
        </w:trPr>
        <w:tc>
          <w:tcPr>
            <w:tcW w:w="1526" w:type="dxa"/>
            <w:shd w:val="clear" w:color="auto" w:fill="auto"/>
          </w:tcPr>
          <w:p w14:paraId="1E17EDAF" w14:textId="77777777" w:rsidR="00CA3A66" w:rsidRPr="00E00E09" w:rsidRDefault="00CA3A66" w:rsidP="00F55E80">
            <w:pPr>
              <w:rPr>
                <w:rFonts w:cs="Arial"/>
                <w:b/>
                <w:color w:val="000000"/>
                <w:szCs w:val="22"/>
                <w:highlight w:val="yellow"/>
              </w:rPr>
            </w:pPr>
            <w:r w:rsidRPr="00E00E09">
              <w:rPr>
                <w:rFonts w:cs="Arial"/>
                <w:b/>
                <w:color w:val="000000"/>
                <w:szCs w:val="22"/>
              </w:rPr>
              <w:lastRenderedPageBreak/>
              <w:t>12.</w:t>
            </w:r>
            <w:r w:rsidR="00F55E80" w:rsidRPr="00E00E09">
              <w:rPr>
                <w:rFonts w:cs="Arial"/>
                <w:b/>
                <w:color w:val="000000"/>
                <w:szCs w:val="22"/>
              </w:rPr>
              <w:t>45</w:t>
            </w:r>
            <w:r w:rsidR="00515D46" w:rsidRPr="00E00E09">
              <w:rPr>
                <w:rFonts w:cs="Arial"/>
                <w:b/>
                <w:color w:val="000000"/>
                <w:szCs w:val="22"/>
              </w:rPr>
              <w:t>–</w:t>
            </w:r>
            <w:r w:rsidR="00F55E80" w:rsidRPr="00E00E09">
              <w:rPr>
                <w:rFonts w:cs="Arial"/>
                <w:b/>
                <w:color w:val="000000"/>
                <w:szCs w:val="22"/>
              </w:rPr>
              <w:t>13.3</w:t>
            </w:r>
            <w:r w:rsidRPr="00E00E09">
              <w:rPr>
                <w:rFonts w:cs="Arial"/>
                <w:b/>
                <w:color w:val="000000"/>
                <w:szCs w:val="22"/>
              </w:rPr>
              <w:t>0</w:t>
            </w:r>
          </w:p>
        </w:tc>
        <w:tc>
          <w:tcPr>
            <w:tcW w:w="7796" w:type="dxa"/>
            <w:shd w:val="clear" w:color="auto" w:fill="auto"/>
          </w:tcPr>
          <w:p w14:paraId="17062094" w14:textId="77777777" w:rsidR="00CA3A66" w:rsidRPr="00E00E09" w:rsidRDefault="005C3371" w:rsidP="00960B1E">
            <w:pPr>
              <w:rPr>
                <w:rFonts w:cs="Arial"/>
                <w:b/>
                <w:color w:val="000000"/>
                <w:szCs w:val="22"/>
              </w:rPr>
            </w:pPr>
            <w:r w:rsidRPr="00E00E09">
              <w:rPr>
                <w:rFonts w:cs="Arial"/>
                <w:b/>
                <w:color w:val="000000"/>
                <w:szCs w:val="22"/>
              </w:rPr>
              <w:t>Action planning</w:t>
            </w:r>
            <w:r w:rsidR="004024A4" w:rsidRPr="00E00E09">
              <w:rPr>
                <w:rFonts w:cs="Arial"/>
                <w:b/>
                <w:color w:val="000000"/>
                <w:szCs w:val="22"/>
              </w:rPr>
              <w:t xml:space="preserve"> session</w:t>
            </w:r>
            <w:r w:rsidR="00006F42" w:rsidRPr="00E00E09">
              <w:rPr>
                <w:rFonts w:cs="Arial"/>
                <w:b/>
                <w:color w:val="000000"/>
                <w:szCs w:val="22"/>
              </w:rPr>
              <w:t xml:space="preserve"> (45 minutes)</w:t>
            </w:r>
          </w:p>
          <w:p w14:paraId="611C849D" w14:textId="77777777" w:rsidR="005C3371" w:rsidRPr="00E00E09" w:rsidRDefault="005C3371" w:rsidP="000861D5">
            <w:pPr>
              <w:pStyle w:val="Bullet1"/>
              <w:numPr>
                <w:ilvl w:val="0"/>
                <w:numId w:val="0"/>
              </w:numPr>
              <w:rPr>
                <w:i/>
              </w:rPr>
            </w:pPr>
            <w:r w:rsidRPr="00E00E09">
              <w:rPr>
                <w:b/>
                <w:i/>
              </w:rPr>
              <w:t>Session objective</w:t>
            </w:r>
            <w:r w:rsidRPr="00E00E09">
              <w:rPr>
                <w:i/>
              </w:rPr>
              <w:t xml:space="preserve">: </w:t>
            </w:r>
            <w:r w:rsidR="004024A4" w:rsidRPr="00E00E09">
              <w:rPr>
                <w:i/>
              </w:rPr>
              <w:t xml:space="preserve">To define a clear, step-by-step project plan for each </w:t>
            </w:r>
            <w:r w:rsidR="00E173E1" w:rsidRPr="00E00E09">
              <w:rPr>
                <w:i/>
              </w:rPr>
              <w:t>service model that will be taken forward for consideration at the next meeting</w:t>
            </w:r>
            <w:r w:rsidR="004024A4" w:rsidRPr="00E00E09">
              <w:rPr>
                <w:i/>
              </w:rPr>
              <w:t>, and assign actions and responsibilities to the team for implementation</w:t>
            </w:r>
          </w:p>
          <w:p w14:paraId="1E185361" w14:textId="77777777" w:rsidR="005C3371" w:rsidRPr="00E00E09" w:rsidRDefault="005C3371" w:rsidP="000861D5">
            <w:pPr>
              <w:pStyle w:val="Lv1bullet"/>
            </w:pPr>
            <w:r w:rsidRPr="00E00E09">
              <w:t xml:space="preserve">[Note that the toolkit resources include a template action plan for you to complete. The template document should be updated as appropriate to reflect the </w:t>
            </w:r>
            <w:r w:rsidR="00997292" w:rsidRPr="00E00E09">
              <w:t>scenarios</w:t>
            </w:r>
            <w:r w:rsidRPr="00E00E09">
              <w:t xml:space="preserve"> your team has targeted for </w:t>
            </w:r>
            <w:r w:rsidR="00997292" w:rsidRPr="00E00E09">
              <w:t>evaluation</w:t>
            </w:r>
            <w:r w:rsidRPr="00E00E09">
              <w:t>]</w:t>
            </w:r>
          </w:p>
          <w:p w14:paraId="264369A3" w14:textId="77777777" w:rsidR="005C3371" w:rsidRPr="00E00E09" w:rsidRDefault="004024A4" w:rsidP="000861D5">
            <w:pPr>
              <w:pStyle w:val="Lv1bullet"/>
            </w:pPr>
            <w:r w:rsidRPr="00E00E09">
              <w:t xml:space="preserve">For each of the </w:t>
            </w:r>
            <w:r w:rsidR="00E173E1" w:rsidRPr="00E00E09">
              <w:t>service models</w:t>
            </w:r>
            <w:r w:rsidRPr="00E00E09">
              <w:t xml:space="preserve"> agreed for </w:t>
            </w:r>
            <w:r w:rsidR="00E173E1" w:rsidRPr="00E00E09">
              <w:t>evaluation</w:t>
            </w:r>
            <w:r w:rsidRPr="00E00E09">
              <w:t>, work with the group to define a list of key actions that need to be completed. You may find it easier to work on a flip-chart or white board to note down your project plan(s). Be specific and comprehensive</w:t>
            </w:r>
          </w:p>
          <w:p w14:paraId="03384AF1" w14:textId="77777777" w:rsidR="004024A4" w:rsidRPr="00E00E09" w:rsidRDefault="004024A4" w:rsidP="000861D5">
            <w:pPr>
              <w:pStyle w:val="Lv1bullet"/>
            </w:pPr>
            <w:r w:rsidRPr="00E00E09">
              <w:t>For each action specified define:</w:t>
            </w:r>
          </w:p>
          <w:p w14:paraId="219F9FEC" w14:textId="77777777" w:rsidR="004024A4" w:rsidRPr="00E00E09" w:rsidRDefault="004024A4" w:rsidP="004024A4">
            <w:pPr>
              <w:pStyle w:val="Bullet2"/>
            </w:pPr>
            <w:r w:rsidRPr="00E00E09">
              <w:rPr>
                <w:b/>
              </w:rPr>
              <w:t>Who will complete the task</w:t>
            </w:r>
            <w:r w:rsidRPr="00E00E09">
              <w:t>–Assign responsibility for completing each to task a specific team member(s</w:t>
            </w:r>
            <w:proofErr w:type="gramStart"/>
            <w:r w:rsidRPr="00E00E09">
              <w:t>)</w:t>
            </w:r>
            <w:proofErr w:type="gramEnd"/>
          </w:p>
          <w:p w14:paraId="03C6E633" w14:textId="77777777" w:rsidR="004024A4" w:rsidRPr="00E00E09" w:rsidRDefault="004024A4" w:rsidP="004024A4">
            <w:pPr>
              <w:pStyle w:val="Bullet2"/>
            </w:pPr>
            <w:r w:rsidRPr="00E00E09">
              <w:rPr>
                <w:b/>
              </w:rPr>
              <w:t>How the task will be completed</w:t>
            </w:r>
            <w:r w:rsidRPr="00E00E09">
              <w:t>–Ensure that participants understand how to complete their actions</w:t>
            </w:r>
          </w:p>
          <w:p w14:paraId="0079E542" w14:textId="77777777" w:rsidR="004024A4" w:rsidRPr="00E00E09" w:rsidRDefault="004024A4" w:rsidP="004024A4">
            <w:pPr>
              <w:pStyle w:val="Bullet2"/>
            </w:pPr>
            <w:r w:rsidRPr="00E00E09">
              <w:rPr>
                <w:b/>
              </w:rPr>
              <w:t>A completion date</w:t>
            </w:r>
            <w:r w:rsidRPr="00E00E09">
              <w:t>–Assign a completion date for each task, including interim review meetings if necessary</w:t>
            </w:r>
          </w:p>
          <w:p w14:paraId="5F5CC754" w14:textId="77777777" w:rsidR="00856FE1" w:rsidRPr="00E00E09" w:rsidRDefault="00971AFA" w:rsidP="000861D5">
            <w:pPr>
              <w:pStyle w:val="Lv1bullet"/>
            </w:pPr>
            <w:r w:rsidRPr="00E00E09">
              <w:t>Agree the date that the group will next meet and how and when they will communicate about the service redesign process in the interim</w:t>
            </w:r>
          </w:p>
        </w:tc>
      </w:tr>
      <w:tr w:rsidR="00CA3A66" w:rsidRPr="00E00E09" w14:paraId="32EE50B7" w14:textId="77777777" w:rsidTr="00F33720">
        <w:trPr>
          <w:trHeight w:val="2002"/>
        </w:trPr>
        <w:tc>
          <w:tcPr>
            <w:tcW w:w="1526" w:type="dxa"/>
            <w:shd w:val="clear" w:color="auto" w:fill="E2E2E3" w:themeFill="text1" w:themeFillTint="33"/>
          </w:tcPr>
          <w:p w14:paraId="12176B0F" w14:textId="77777777" w:rsidR="00CA3A66" w:rsidRPr="00E00E09" w:rsidRDefault="00CA3A66" w:rsidP="00F55E80">
            <w:pPr>
              <w:rPr>
                <w:rFonts w:cs="Arial"/>
                <w:b/>
                <w:color w:val="000000"/>
                <w:szCs w:val="22"/>
                <w:highlight w:val="yellow"/>
              </w:rPr>
            </w:pPr>
            <w:r w:rsidRPr="00E00E09">
              <w:rPr>
                <w:rFonts w:cs="Arial"/>
                <w:b/>
                <w:color w:val="000000"/>
                <w:szCs w:val="22"/>
              </w:rPr>
              <w:lastRenderedPageBreak/>
              <w:t>13.</w:t>
            </w:r>
            <w:r w:rsidR="00F55E80" w:rsidRPr="00E00E09">
              <w:rPr>
                <w:rFonts w:cs="Arial"/>
                <w:b/>
                <w:color w:val="000000"/>
                <w:szCs w:val="22"/>
              </w:rPr>
              <w:t>3</w:t>
            </w:r>
            <w:r w:rsidRPr="00E00E09">
              <w:rPr>
                <w:rFonts w:cs="Arial"/>
                <w:b/>
                <w:color w:val="000000"/>
                <w:szCs w:val="22"/>
              </w:rPr>
              <w:t>0</w:t>
            </w:r>
          </w:p>
        </w:tc>
        <w:tc>
          <w:tcPr>
            <w:tcW w:w="7796" w:type="dxa"/>
            <w:shd w:val="clear" w:color="auto" w:fill="E2E2E3" w:themeFill="text1" w:themeFillTint="33"/>
          </w:tcPr>
          <w:p w14:paraId="2772DF0A" w14:textId="77777777" w:rsidR="00CA3A66" w:rsidRPr="00E00E09" w:rsidRDefault="00CA3A66" w:rsidP="002B702E">
            <w:pPr>
              <w:rPr>
                <w:rFonts w:cs="Arial"/>
                <w:b/>
                <w:color w:val="000000"/>
                <w:szCs w:val="22"/>
              </w:rPr>
            </w:pPr>
            <w:r w:rsidRPr="00E00E09">
              <w:rPr>
                <w:rFonts w:cs="Arial"/>
                <w:b/>
                <w:color w:val="000000"/>
                <w:szCs w:val="22"/>
              </w:rPr>
              <w:t>Summary and close</w:t>
            </w:r>
          </w:p>
          <w:p w14:paraId="7CE34C22" w14:textId="77777777" w:rsidR="005C3371" w:rsidRPr="00E00E09" w:rsidRDefault="005C3371" w:rsidP="00A01375">
            <w:pPr>
              <w:pStyle w:val="Lv1bullet"/>
            </w:pPr>
            <w:r w:rsidRPr="00E00E09">
              <w:t xml:space="preserve">Thank the participants for attending, revisit the meeting objective(s) and demonstrate </w:t>
            </w:r>
            <w:r w:rsidR="00A01375" w:rsidRPr="00E00E09">
              <w:t>that</w:t>
            </w:r>
            <w:r w:rsidRPr="00E00E09">
              <w:t xml:space="preserve"> these have been met</w:t>
            </w:r>
          </w:p>
          <w:p w14:paraId="36ECBBD3" w14:textId="5391C156" w:rsidR="005C3371" w:rsidRPr="00E00E09" w:rsidRDefault="005C3371" w:rsidP="00A01375">
            <w:pPr>
              <w:pStyle w:val="Lv1bullet"/>
            </w:pPr>
            <w:r w:rsidRPr="00E00E09">
              <w:t>Inform participants that key minutes and action</w:t>
            </w:r>
            <w:r w:rsidR="00C421B5">
              <w:t xml:space="preserve"> plan</w:t>
            </w:r>
            <w:r w:rsidRPr="00E00E09">
              <w:t xml:space="preserve"> will be circulated by [</w:t>
            </w:r>
            <w:r w:rsidRPr="00E00E09">
              <w:rPr>
                <w:highlight w:val="yellow"/>
              </w:rPr>
              <w:t>insert date</w:t>
            </w:r>
            <w:r w:rsidRPr="00E00E09">
              <w:t>] and put the date of the next review meeting in diaries [</w:t>
            </w:r>
            <w:r w:rsidRPr="00E00E09">
              <w:rPr>
                <w:highlight w:val="yellow"/>
              </w:rPr>
              <w:t>delete as appropriate</w:t>
            </w:r>
            <w:r w:rsidRPr="00E00E09">
              <w:t>]</w:t>
            </w:r>
            <w:r w:rsidR="00C421B5">
              <w:t xml:space="preserve"> </w:t>
            </w:r>
          </w:p>
        </w:tc>
      </w:tr>
    </w:tbl>
    <w:p w14:paraId="7B9B45C2" w14:textId="77777777" w:rsidR="00035013" w:rsidRPr="00E00E09" w:rsidRDefault="00856FE1" w:rsidP="00856FE1">
      <w:pPr>
        <w:pStyle w:val="Heading1"/>
      </w:pPr>
      <w:r w:rsidRPr="00E00E09">
        <w:t>Post meeting</w:t>
      </w:r>
    </w:p>
    <w:p w14:paraId="0ED0160C" w14:textId="77777777" w:rsidR="00856FE1" w:rsidRPr="00E00E09" w:rsidRDefault="00C24ED1" w:rsidP="00515D46">
      <w:pPr>
        <w:pStyle w:val="Lv1bullet"/>
      </w:pPr>
      <w:r w:rsidRPr="00E00E09">
        <w:t>Circulate meeting minutes and action to the group</w:t>
      </w:r>
    </w:p>
    <w:p w14:paraId="5FEA737E" w14:textId="77777777" w:rsidR="00C24ED1" w:rsidRPr="00E00E09" w:rsidRDefault="00C24ED1" w:rsidP="00515D46">
      <w:pPr>
        <w:pStyle w:val="Lv1bullet"/>
      </w:pPr>
      <w:r w:rsidRPr="00E00E09">
        <w:t>Confirm a date and venue to the next meeting, if appropriate, to discuss ongoing progress with implementation of the initiatives agreed</w:t>
      </w:r>
    </w:p>
    <w:p w14:paraId="405D9E43" w14:textId="77777777" w:rsidR="00A01375" w:rsidRPr="00E00E09" w:rsidRDefault="00A01375" w:rsidP="0012187B">
      <w:pPr>
        <w:spacing w:after="200" w:line="276" w:lineRule="auto"/>
        <w:rPr>
          <w:rFonts w:eastAsia="Times New Roman" w:cs="Arial"/>
          <w:lang w:val="en-GB" w:eastAsia="en-GB"/>
        </w:rPr>
      </w:pPr>
    </w:p>
    <w:sectPr w:rsidR="00A01375" w:rsidRPr="00E00E09" w:rsidSect="00004A03">
      <w:footerReference w:type="default" r:id="rId11"/>
      <w:pgSz w:w="11906" w:h="16838"/>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AEE7F" w14:textId="77777777" w:rsidR="00433D9E" w:rsidRDefault="00433D9E" w:rsidP="00035013">
      <w:r>
        <w:separator/>
      </w:r>
    </w:p>
  </w:endnote>
  <w:endnote w:type="continuationSeparator" w:id="0">
    <w:p w14:paraId="6344DA02" w14:textId="77777777" w:rsidR="00433D9E" w:rsidRDefault="00433D9E" w:rsidP="0003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3126" w14:textId="515AEEED" w:rsidR="00764150" w:rsidRPr="00994385" w:rsidRDefault="00764150" w:rsidP="00764150">
    <w:pPr>
      <w:pStyle w:val="Footer"/>
      <w:rPr>
        <w:sz w:val="18"/>
        <w:szCs w:val="18"/>
      </w:rPr>
    </w:pPr>
    <w:r w:rsidRPr="00994385">
      <w:rPr>
        <w:sz w:val="18"/>
        <w:szCs w:val="18"/>
      </w:rPr>
      <w:t xml:space="preserve">Date of preparation: </w:t>
    </w:r>
    <w:r w:rsidR="009F4FE9">
      <w:rPr>
        <w:sz w:val="18"/>
        <w:szCs w:val="18"/>
      </w:rPr>
      <w:t>September</w:t>
    </w:r>
    <w:r w:rsidR="002B2C9A">
      <w:rPr>
        <w:sz w:val="18"/>
        <w:szCs w:val="18"/>
      </w:rPr>
      <w:t xml:space="preserve"> 2021</w:t>
    </w:r>
  </w:p>
  <w:p w14:paraId="67F9B19A" w14:textId="7DF64901" w:rsidR="0012187B" w:rsidRPr="00764150" w:rsidRDefault="00764150" w:rsidP="00764150">
    <w:pPr>
      <w:pStyle w:val="Footer"/>
      <w:rPr>
        <w:sz w:val="18"/>
        <w:szCs w:val="18"/>
      </w:rPr>
    </w:pPr>
    <w:r w:rsidRPr="00994385">
      <w:rPr>
        <w:sz w:val="18"/>
        <w:szCs w:val="18"/>
      </w:rPr>
      <w:t>Job code:</w:t>
    </w:r>
    <w:r>
      <w:rPr>
        <w:sz w:val="18"/>
        <w:szCs w:val="18"/>
      </w:rPr>
      <w:t xml:space="preserve"> </w:t>
    </w:r>
    <w:r w:rsidR="009F4FE9" w:rsidRPr="009F4FE9">
      <w:rPr>
        <w:sz w:val="18"/>
        <w:szCs w:val="18"/>
      </w:rPr>
      <w:t>AAA-Lu177-UK-1213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2FF4C" w14:textId="77777777" w:rsidR="00433D9E" w:rsidRDefault="00433D9E" w:rsidP="00035013">
      <w:r>
        <w:separator/>
      </w:r>
    </w:p>
  </w:footnote>
  <w:footnote w:type="continuationSeparator" w:id="0">
    <w:p w14:paraId="7D46B0C0" w14:textId="77777777" w:rsidR="00433D9E" w:rsidRDefault="00433D9E" w:rsidP="00035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F2B09"/>
    <w:multiLevelType w:val="hybridMultilevel"/>
    <w:tmpl w:val="FAAEAE96"/>
    <w:lvl w:ilvl="0" w:tplc="08090001">
      <w:start w:val="1"/>
      <w:numFmt w:val="bullet"/>
      <w:lvlText w:val=""/>
      <w:lvlJc w:val="left"/>
      <w:pPr>
        <w:ind w:left="360" w:hanging="360"/>
      </w:pPr>
      <w:rPr>
        <w:rFonts w:ascii="Symbol" w:hAnsi="Symbol" w:hint="default"/>
      </w:rPr>
    </w:lvl>
    <w:lvl w:ilvl="1" w:tplc="413C0E6A">
      <w:start w:val="1"/>
      <w:numFmt w:val="bullet"/>
      <w:pStyle w:val="Lv2bullet"/>
      <w:lvlText w:val="o"/>
      <w:lvlJc w:val="left"/>
      <w:pPr>
        <w:ind w:left="786" w:hanging="360"/>
      </w:pPr>
      <w:rPr>
        <w:rFonts w:ascii="Courier New" w:hAnsi="Courier New" w:cs="Courier New" w:hint="default"/>
      </w:rPr>
    </w:lvl>
    <w:lvl w:ilvl="2" w:tplc="61E8837A">
      <w:start w:val="1"/>
      <w:numFmt w:val="bullet"/>
      <w:pStyle w:val="Lv3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6AA5ADB"/>
    <w:multiLevelType w:val="hybridMultilevel"/>
    <w:tmpl w:val="835E13A4"/>
    <w:lvl w:ilvl="0" w:tplc="CE7E5B5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0C36F6"/>
    <w:multiLevelType w:val="hybridMultilevel"/>
    <w:tmpl w:val="542EDE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102E0E"/>
    <w:multiLevelType w:val="hybridMultilevel"/>
    <w:tmpl w:val="B8FAF570"/>
    <w:lvl w:ilvl="0" w:tplc="C29A2030">
      <w:start w:val="1"/>
      <w:numFmt w:val="bullet"/>
      <w:pStyle w:val="Bullet1"/>
      <w:lvlText w:val=""/>
      <w:lvlJc w:val="left"/>
      <w:pPr>
        <w:ind w:left="720" w:hanging="360"/>
      </w:pPr>
      <w:rPr>
        <w:rFonts w:ascii="Symbol" w:hAnsi="Symbol" w:hint="default"/>
      </w:rPr>
    </w:lvl>
    <w:lvl w:ilvl="1" w:tplc="D40A1190">
      <w:start w:val="1"/>
      <w:numFmt w:val="bullet"/>
      <w:pStyle w:val="Bullet2"/>
      <w:lvlText w:val="o"/>
      <w:lvlJc w:val="left"/>
      <w:pPr>
        <w:ind w:left="1440" w:hanging="360"/>
      </w:pPr>
      <w:rPr>
        <w:rFonts w:ascii="Courier New" w:hAnsi="Courier New" w:cs="Courier New" w:hint="default"/>
      </w:rPr>
    </w:lvl>
    <w:lvl w:ilvl="2" w:tplc="D2C08CFE">
      <w:start w:val="1"/>
      <w:numFmt w:val="bullet"/>
      <w:pStyle w:val="Bullet3"/>
      <w:lvlText w:val=""/>
      <w:lvlJc w:val="left"/>
      <w:pPr>
        <w:ind w:left="2160" w:hanging="360"/>
      </w:pPr>
      <w:rPr>
        <w:rFonts w:ascii="Wingdings" w:hAnsi="Wingdings" w:hint="default"/>
      </w:rPr>
    </w:lvl>
    <w:lvl w:ilvl="3" w:tplc="EBC0CCBC">
      <w:start w:val="21"/>
      <w:numFmt w:val="bullet"/>
      <w:lvlText w:val="•"/>
      <w:lvlJc w:val="left"/>
      <w:pPr>
        <w:ind w:left="3240" w:hanging="720"/>
      </w:pPr>
      <w:rPr>
        <w:rFonts w:ascii="Arial" w:eastAsiaTheme="majorEastAsia" w:hAnsi="Arial" w:cs="Aria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15D0B"/>
    <w:multiLevelType w:val="hybridMultilevel"/>
    <w:tmpl w:val="C58C4542"/>
    <w:lvl w:ilvl="0" w:tplc="A63E1400">
      <w:start w:val="1"/>
      <w:numFmt w:val="bullet"/>
      <w:pStyle w:val="Level1"/>
      <w:lvlText w:val=""/>
      <w:lvlJc w:val="left"/>
      <w:pPr>
        <w:ind w:left="360" w:hanging="360"/>
      </w:pPr>
      <w:rPr>
        <w:rFonts w:ascii="Symbol" w:hAnsi="Symbol" w:hint="default"/>
      </w:rPr>
    </w:lvl>
    <w:lvl w:ilvl="1" w:tplc="85883EDE">
      <w:start w:val="1"/>
      <w:numFmt w:val="bullet"/>
      <w:pStyle w:val="Level2"/>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5035427E"/>
    <w:multiLevelType w:val="hybridMultilevel"/>
    <w:tmpl w:val="98F217F0"/>
    <w:lvl w:ilvl="0" w:tplc="B31E011E">
      <w:start w:val="1"/>
      <w:numFmt w:val="bullet"/>
      <w:pStyle w:val="Lv1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start w:val="1"/>
      <w:numFmt w:val="bullet"/>
      <w:lvlText w:val=""/>
      <w:lvlJc w:val="left"/>
      <w:pPr>
        <w:ind w:left="2052" w:hanging="360"/>
      </w:pPr>
      <w:rPr>
        <w:rFonts w:ascii="Wingdings" w:hAnsi="Wingdings" w:hint="default"/>
      </w:rPr>
    </w:lvl>
    <w:lvl w:ilvl="3" w:tplc="0809000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rU0MzM2NzU2MrY0NTNR0lEKTi0uzszPAykwrgUAZSlS1iwAAAA="/>
  </w:docVars>
  <w:rsids>
    <w:rsidRoot w:val="00035013"/>
    <w:rsid w:val="00000C38"/>
    <w:rsid w:val="00001307"/>
    <w:rsid w:val="000019BF"/>
    <w:rsid w:val="0000378D"/>
    <w:rsid w:val="00004A03"/>
    <w:rsid w:val="00006F42"/>
    <w:rsid w:val="00010FC2"/>
    <w:rsid w:val="00015A2D"/>
    <w:rsid w:val="000164CD"/>
    <w:rsid w:val="0001728D"/>
    <w:rsid w:val="00020C25"/>
    <w:rsid w:val="00020F2D"/>
    <w:rsid w:val="00027A80"/>
    <w:rsid w:val="000336AC"/>
    <w:rsid w:val="00033B04"/>
    <w:rsid w:val="00035013"/>
    <w:rsid w:val="00035EAB"/>
    <w:rsid w:val="00042823"/>
    <w:rsid w:val="000468D4"/>
    <w:rsid w:val="0005047B"/>
    <w:rsid w:val="00053138"/>
    <w:rsid w:val="00054994"/>
    <w:rsid w:val="00060E9F"/>
    <w:rsid w:val="00063DFB"/>
    <w:rsid w:val="00081D2D"/>
    <w:rsid w:val="000829FA"/>
    <w:rsid w:val="00082E53"/>
    <w:rsid w:val="00084BC1"/>
    <w:rsid w:val="000861D5"/>
    <w:rsid w:val="00087C33"/>
    <w:rsid w:val="00096F25"/>
    <w:rsid w:val="000A5A21"/>
    <w:rsid w:val="000C0B65"/>
    <w:rsid w:val="000C58BA"/>
    <w:rsid w:val="000D02DF"/>
    <w:rsid w:val="000E4E0C"/>
    <w:rsid w:val="000F51F8"/>
    <w:rsid w:val="000F7664"/>
    <w:rsid w:val="000F7D41"/>
    <w:rsid w:val="00111775"/>
    <w:rsid w:val="00114143"/>
    <w:rsid w:val="0012187B"/>
    <w:rsid w:val="001225EE"/>
    <w:rsid w:val="0013223D"/>
    <w:rsid w:val="00136B98"/>
    <w:rsid w:val="00145F93"/>
    <w:rsid w:val="001564FA"/>
    <w:rsid w:val="001705D4"/>
    <w:rsid w:val="00174AF4"/>
    <w:rsid w:val="001751B1"/>
    <w:rsid w:val="00175446"/>
    <w:rsid w:val="00180ABD"/>
    <w:rsid w:val="00182014"/>
    <w:rsid w:val="00183594"/>
    <w:rsid w:val="00185D28"/>
    <w:rsid w:val="001A74B9"/>
    <w:rsid w:val="001C44F8"/>
    <w:rsid w:val="001F2AF9"/>
    <w:rsid w:val="001F2E2A"/>
    <w:rsid w:val="002024EA"/>
    <w:rsid w:val="002068DD"/>
    <w:rsid w:val="00215F1E"/>
    <w:rsid w:val="00227A2E"/>
    <w:rsid w:val="00227B0F"/>
    <w:rsid w:val="00233C8F"/>
    <w:rsid w:val="002367E8"/>
    <w:rsid w:val="00240002"/>
    <w:rsid w:val="00240C49"/>
    <w:rsid w:val="002422E1"/>
    <w:rsid w:val="002432A6"/>
    <w:rsid w:val="0025181B"/>
    <w:rsid w:val="00254F01"/>
    <w:rsid w:val="00255DE2"/>
    <w:rsid w:val="00257AB6"/>
    <w:rsid w:val="0026016F"/>
    <w:rsid w:val="00260692"/>
    <w:rsid w:val="00276065"/>
    <w:rsid w:val="002775F0"/>
    <w:rsid w:val="002778B6"/>
    <w:rsid w:val="00281805"/>
    <w:rsid w:val="00281986"/>
    <w:rsid w:val="00286460"/>
    <w:rsid w:val="00293089"/>
    <w:rsid w:val="00293387"/>
    <w:rsid w:val="00293D40"/>
    <w:rsid w:val="002B2C9A"/>
    <w:rsid w:val="002B6412"/>
    <w:rsid w:val="002B714B"/>
    <w:rsid w:val="002C116A"/>
    <w:rsid w:val="002C3AD0"/>
    <w:rsid w:val="002C602C"/>
    <w:rsid w:val="002C636C"/>
    <w:rsid w:val="002E4EB6"/>
    <w:rsid w:val="002E53B6"/>
    <w:rsid w:val="002F24F4"/>
    <w:rsid w:val="002F57EF"/>
    <w:rsid w:val="00301503"/>
    <w:rsid w:val="00306287"/>
    <w:rsid w:val="00307D21"/>
    <w:rsid w:val="003124D6"/>
    <w:rsid w:val="0032172A"/>
    <w:rsid w:val="00321C36"/>
    <w:rsid w:val="0033416F"/>
    <w:rsid w:val="00334D3B"/>
    <w:rsid w:val="003422B7"/>
    <w:rsid w:val="0034321C"/>
    <w:rsid w:val="00353ED4"/>
    <w:rsid w:val="00354A42"/>
    <w:rsid w:val="00354ADE"/>
    <w:rsid w:val="00364C5D"/>
    <w:rsid w:val="00367B39"/>
    <w:rsid w:val="00375158"/>
    <w:rsid w:val="00381F07"/>
    <w:rsid w:val="00386C4C"/>
    <w:rsid w:val="00390DB8"/>
    <w:rsid w:val="00392DCD"/>
    <w:rsid w:val="0039509F"/>
    <w:rsid w:val="00396316"/>
    <w:rsid w:val="00397296"/>
    <w:rsid w:val="00397E68"/>
    <w:rsid w:val="003A0CCB"/>
    <w:rsid w:val="003A2364"/>
    <w:rsid w:val="003A30F3"/>
    <w:rsid w:val="003A4333"/>
    <w:rsid w:val="003B09A7"/>
    <w:rsid w:val="003B33A3"/>
    <w:rsid w:val="003B59D5"/>
    <w:rsid w:val="003B69C4"/>
    <w:rsid w:val="003D1F1E"/>
    <w:rsid w:val="003D3F37"/>
    <w:rsid w:val="003E0E30"/>
    <w:rsid w:val="003E5D05"/>
    <w:rsid w:val="003F0D7C"/>
    <w:rsid w:val="003F17EA"/>
    <w:rsid w:val="003F6518"/>
    <w:rsid w:val="004024A4"/>
    <w:rsid w:val="004041DE"/>
    <w:rsid w:val="00405700"/>
    <w:rsid w:val="00411B7D"/>
    <w:rsid w:val="00413B1E"/>
    <w:rsid w:val="00416E95"/>
    <w:rsid w:val="00422F37"/>
    <w:rsid w:val="00426FD1"/>
    <w:rsid w:val="00430922"/>
    <w:rsid w:val="00433D9E"/>
    <w:rsid w:val="00436F73"/>
    <w:rsid w:val="00440C40"/>
    <w:rsid w:val="004415BA"/>
    <w:rsid w:val="004430AE"/>
    <w:rsid w:val="004518D8"/>
    <w:rsid w:val="00451DDD"/>
    <w:rsid w:val="00455BDF"/>
    <w:rsid w:val="004753D6"/>
    <w:rsid w:val="0047551E"/>
    <w:rsid w:val="00476C43"/>
    <w:rsid w:val="00483892"/>
    <w:rsid w:val="00484305"/>
    <w:rsid w:val="004A01D7"/>
    <w:rsid w:val="004A2AC4"/>
    <w:rsid w:val="004A61DF"/>
    <w:rsid w:val="004C5D8E"/>
    <w:rsid w:val="004C671D"/>
    <w:rsid w:val="004F3424"/>
    <w:rsid w:val="004F5A3B"/>
    <w:rsid w:val="004F6439"/>
    <w:rsid w:val="00501A88"/>
    <w:rsid w:val="005021FC"/>
    <w:rsid w:val="00503A81"/>
    <w:rsid w:val="00504EAA"/>
    <w:rsid w:val="00505997"/>
    <w:rsid w:val="00505C3A"/>
    <w:rsid w:val="0051113B"/>
    <w:rsid w:val="005112F3"/>
    <w:rsid w:val="005130E2"/>
    <w:rsid w:val="00515D46"/>
    <w:rsid w:val="00520234"/>
    <w:rsid w:val="005206FE"/>
    <w:rsid w:val="005218D0"/>
    <w:rsid w:val="00525C60"/>
    <w:rsid w:val="00526C21"/>
    <w:rsid w:val="00534E69"/>
    <w:rsid w:val="00536277"/>
    <w:rsid w:val="00537940"/>
    <w:rsid w:val="00544D6B"/>
    <w:rsid w:val="00554DBA"/>
    <w:rsid w:val="00557120"/>
    <w:rsid w:val="005618F7"/>
    <w:rsid w:val="00562526"/>
    <w:rsid w:val="00567549"/>
    <w:rsid w:val="00576C3B"/>
    <w:rsid w:val="005772E4"/>
    <w:rsid w:val="0058139C"/>
    <w:rsid w:val="00584B71"/>
    <w:rsid w:val="0059087B"/>
    <w:rsid w:val="00591350"/>
    <w:rsid w:val="00592670"/>
    <w:rsid w:val="005971B5"/>
    <w:rsid w:val="005A7A0D"/>
    <w:rsid w:val="005B24DC"/>
    <w:rsid w:val="005B5592"/>
    <w:rsid w:val="005C3371"/>
    <w:rsid w:val="005C5D0F"/>
    <w:rsid w:val="005C6212"/>
    <w:rsid w:val="005D008A"/>
    <w:rsid w:val="005D5DBA"/>
    <w:rsid w:val="005F2D3A"/>
    <w:rsid w:val="005F386A"/>
    <w:rsid w:val="005F3EB0"/>
    <w:rsid w:val="005F646A"/>
    <w:rsid w:val="006046DF"/>
    <w:rsid w:val="00604C20"/>
    <w:rsid w:val="00611D38"/>
    <w:rsid w:val="0061204B"/>
    <w:rsid w:val="006133AB"/>
    <w:rsid w:val="00625F7D"/>
    <w:rsid w:val="00633057"/>
    <w:rsid w:val="00633B06"/>
    <w:rsid w:val="006416B9"/>
    <w:rsid w:val="00645816"/>
    <w:rsid w:val="0065114A"/>
    <w:rsid w:val="00660820"/>
    <w:rsid w:val="0066231A"/>
    <w:rsid w:val="006630D3"/>
    <w:rsid w:val="006632C6"/>
    <w:rsid w:val="00672765"/>
    <w:rsid w:val="00684E9E"/>
    <w:rsid w:val="00692593"/>
    <w:rsid w:val="00697CE9"/>
    <w:rsid w:val="006A42D8"/>
    <w:rsid w:val="006B4B6C"/>
    <w:rsid w:val="006B5C51"/>
    <w:rsid w:val="006C2203"/>
    <w:rsid w:val="006C2FBB"/>
    <w:rsid w:val="006C47BD"/>
    <w:rsid w:val="006C4A7B"/>
    <w:rsid w:val="006C56F3"/>
    <w:rsid w:val="006E4AE0"/>
    <w:rsid w:val="006F0612"/>
    <w:rsid w:val="006F1A95"/>
    <w:rsid w:val="00700326"/>
    <w:rsid w:val="00701013"/>
    <w:rsid w:val="00704F52"/>
    <w:rsid w:val="00705609"/>
    <w:rsid w:val="007231B4"/>
    <w:rsid w:val="007233CB"/>
    <w:rsid w:val="00730DB9"/>
    <w:rsid w:val="00731D35"/>
    <w:rsid w:val="00733CC1"/>
    <w:rsid w:val="00733F27"/>
    <w:rsid w:val="00734C95"/>
    <w:rsid w:val="007364D9"/>
    <w:rsid w:val="007422E7"/>
    <w:rsid w:val="00743618"/>
    <w:rsid w:val="00754C3E"/>
    <w:rsid w:val="00764150"/>
    <w:rsid w:val="00766D5E"/>
    <w:rsid w:val="00775B9D"/>
    <w:rsid w:val="0077786F"/>
    <w:rsid w:val="0078228D"/>
    <w:rsid w:val="00782E87"/>
    <w:rsid w:val="00785F49"/>
    <w:rsid w:val="00787D4F"/>
    <w:rsid w:val="0079119D"/>
    <w:rsid w:val="00795A12"/>
    <w:rsid w:val="007B4035"/>
    <w:rsid w:val="007D069E"/>
    <w:rsid w:val="007D17F8"/>
    <w:rsid w:val="007D3FDC"/>
    <w:rsid w:val="007D7D3E"/>
    <w:rsid w:val="007E7878"/>
    <w:rsid w:val="007F6C47"/>
    <w:rsid w:val="008011CD"/>
    <w:rsid w:val="00810737"/>
    <w:rsid w:val="00811624"/>
    <w:rsid w:val="00811667"/>
    <w:rsid w:val="0082320D"/>
    <w:rsid w:val="00823CC6"/>
    <w:rsid w:val="0082771F"/>
    <w:rsid w:val="0083174E"/>
    <w:rsid w:val="00843229"/>
    <w:rsid w:val="00847477"/>
    <w:rsid w:val="008507A6"/>
    <w:rsid w:val="008512CB"/>
    <w:rsid w:val="00856FE1"/>
    <w:rsid w:val="00860FFB"/>
    <w:rsid w:val="00870FD9"/>
    <w:rsid w:val="00872E8C"/>
    <w:rsid w:val="00874809"/>
    <w:rsid w:val="00885739"/>
    <w:rsid w:val="00886ACE"/>
    <w:rsid w:val="0088726A"/>
    <w:rsid w:val="00887635"/>
    <w:rsid w:val="0089275D"/>
    <w:rsid w:val="00895326"/>
    <w:rsid w:val="00897FDE"/>
    <w:rsid w:val="008A54CA"/>
    <w:rsid w:val="008A63D7"/>
    <w:rsid w:val="008B066C"/>
    <w:rsid w:val="008D170F"/>
    <w:rsid w:val="008D46F6"/>
    <w:rsid w:val="008D4998"/>
    <w:rsid w:val="008D4DC2"/>
    <w:rsid w:val="008F008E"/>
    <w:rsid w:val="008F5492"/>
    <w:rsid w:val="008F6D49"/>
    <w:rsid w:val="008F750A"/>
    <w:rsid w:val="008F78BF"/>
    <w:rsid w:val="00900FAC"/>
    <w:rsid w:val="00904142"/>
    <w:rsid w:val="00910E38"/>
    <w:rsid w:val="009214BB"/>
    <w:rsid w:val="009405E0"/>
    <w:rsid w:val="009471C8"/>
    <w:rsid w:val="009516D7"/>
    <w:rsid w:val="00960B1E"/>
    <w:rsid w:val="00962FFC"/>
    <w:rsid w:val="00966A81"/>
    <w:rsid w:val="00966C41"/>
    <w:rsid w:val="00971AFA"/>
    <w:rsid w:val="00974FF3"/>
    <w:rsid w:val="009846D1"/>
    <w:rsid w:val="009874C7"/>
    <w:rsid w:val="00991FFD"/>
    <w:rsid w:val="00994326"/>
    <w:rsid w:val="00997292"/>
    <w:rsid w:val="009A222E"/>
    <w:rsid w:val="009C0856"/>
    <w:rsid w:val="009D1838"/>
    <w:rsid w:val="009D4161"/>
    <w:rsid w:val="009D5FD7"/>
    <w:rsid w:val="009E1B45"/>
    <w:rsid w:val="009E4710"/>
    <w:rsid w:val="009F4FE9"/>
    <w:rsid w:val="009F62E8"/>
    <w:rsid w:val="00A01375"/>
    <w:rsid w:val="00A0358F"/>
    <w:rsid w:val="00A04004"/>
    <w:rsid w:val="00A070F6"/>
    <w:rsid w:val="00A10711"/>
    <w:rsid w:val="00A129FE"/>
    <w:rsid w:val="00A14EF3"/>
    <w:rsid w:val="00A16147"/>
    <w:rsid w:val="00A1711D"/>
    <w:rsid w:val="00A277A1"/>
    <w:rsid w:val="00A32628"/>
    <w:rsid w:val="00A40462"/>
    <w:rsid w:val="00A408EE"/>
    <w:rsid w:val="00A446C2"/>
    <w:rsid w:val="00A45A3B"/>
    <w:rsid w:val="00A45B2B"/>
    <w:rsid w:val="00A47105"/>
    <w:rsid w:val="00A543FD"/>
    <w:rsid w:val="00A56F66"/>
    <w:rsid w:val="00A57AD5"/>
    <w:rsid w:val="00A60E30"/>
    <w:rsid w:val="00A67FC6"/>
    <w:rsid w:val="00AA1750"/>
    <w:rsid w:val="00AA659F"/>
    <w:rsid w:val="00AA7F82"/>
    <w:rsid w:val="00AB01F7"/>
    <w:rsid w:val="00AB24E8"/>
    <w:rsid w:val="00AC3883"/>
    <w:rsid w:val="00AC5E87"/>
    <w:rsid w:val="00AD0458"/>
    <w:rsid w:val="00AE4D5D"/>
    <w:rsid w:val="00AF072E"/>
    <w:rsid w:val="00AF7791"/>
    <w:rsid w:val="00B01E0C"/>
    <w:rsid w:val="00B03D1B"/>
    <w:rsid w:val="00B05907"/>
    <w:rsid w:val="00B0775C"/>
    <w:rsid w:val="00B14A5B"/>
    <w:rsid w:val="00B14BC6"/>
    <w:rsid w:val="00B240EF"/>
    <w:rsid w:val="00B5434F"/>
    <w:rsid w:val="00B640A5"/>
    <w:rsid w:val="00B656E6"/>
    <w:rsid w:val="00B67758"/>
    <w:rsid w:val="00B70FD1"/>
    <w:rsid w:val="00B73BC0"/>
    <w:rsid w:val="00B77445"/>
    <w:rsid w:val="00B91705"/>
    <w:rsid w:val="00B96F64"/>
    <w:rsid w:val="00BA3DDB"/>
    <w:rsid w:val="00BB1B29"/>
    <w:rsid w:val="00BB25C0"/>
    <w:rsid w:val="00BB39AC"/>
    <w:rsid w:val="00BC03D8"/>
    <w:rsid w:val="00BC0F84"/>
    <w:rsid w:val="00BD230D"/>
    <w:rsid w:val="00BD3F5F"/>
    <w:rsid w:val="00BE2916"/>
    <w:rsid w:val="00BE4FC8"/>
    <w:rsid w:val="00BE5EDF"/>
    <w:rsid w:val="00BE5F21"/>
    <w:rsid w:val="00BE5FBB"/>
    <w:rsid w:val="00BE74B7"/>
    <w:rsid w:val="00BF03EB"/>
    <w:rsid w:val="00BF1455"/>
    <w:rsid w:val="00C20B71"/>
    <w:rsid w:val="00C21062"/>
    <w:rsid w:val="00C22C0E"/>
    <w:rsid w:val="00C2477D"/>
    <w:rsid w:val="00C24ED1"/>
    <w:rsid w:val="00C27CA8"/>
    <w:rsid w:val="00C335C0"/>
    <w:rsid w:val="00C421B5"/>
    <w:rsid w:val="00C438DD"/>
    <w:rsid w:val="00C44609"/>
    <w:rsid w:val="00C47754"/>
    <w:rsid w:val="00C533D0"/>
    <w:rsid w:val="00C55E43"/>
    <w:rsid w:val="00C60EF9"/>
    <w:rsid w:val="00C63FEC"/>
    <w:rsid w:val="00C6413C"/>
    <w:rsid w:val="00C6472A"/>
    <w:rsid w:val="00C70C33"/>
    <w:rsid w:val="00C825CB"/>
    <w:rsid w:val="00C87431"/>
    <w:rsid w:val="00C93CE6"/>
    <w:rsid w:val="00C97295"/>
    <w:rsid w:val="00CA0F24"/>
    <w:rsid w:val="00CA3A66"/>
    <w:rsid w:val="00CA4BE2"/>
    <w:rsid w:val="00CA739E"/>
    <w:rsid w:val="00CB2E92"/>
    <w:rsid w:val="00CB4947"/>
    <w:rsid w:val="00CC043F"/>
    <w:rsid w:val="00CC2D6C"/>
    <w:rsid w:val="00CD216C"/>
    <w:rsid w:val="00CD28B1"/>
    <w:rsid w:val="00CD3F53"/>
    <w:rsid w:val="00CD63AD"/>
    <w:rsid w:val="00CF367C"/>
    <w:rsid w:val="00CF550E"/>
    <w:rsid w:val="00CF6202"/>
    <w:rsid w:val="00CF7DF3"/>
    <w:rsid w:val="00D00144"/>
    <w:rsid w:val="00D0093B"/>
    <w:rsid w:val="00D0399F"/>
    <w:rsid w:val="00D04953"/>
    <w:rsid w:val="00D055EE"/>
    <w:rsid w:val="00D06123"/>
    <w:rsid w:val="00D47BC8"/>
    <w:rsid w:val="00D5727D"/>
    <w:rsid w:val="00D57CA0"/>
    <w:rsid w:val="00D67293"/>
    <w:rsid w:val="00D736D7"/>
    <w:rsid w:val="00D75AD6"/>
    <w:rsid w:val="00D80850"/>
    <w:rsid w:val="00D8337A"/>
    <w:rsid w:val="00D941E6"/>
    <w:rsid w:val="00D948BE"/>
    <w:rsid w:val="00DB6F86"/>
    <w:rsid w:val="00DC35F6"/>
    <w:rsid w:val="00DC748B"/>
    <w:rsid w:val="00DD11AC"/>
    <w:rsid w:val="00DE19F1"/>
    <w:rsid w:val="00DE1EF1"/>
    <w:rsid w:val="00DF7BC4"/>
    <w:rsid w:val="00E00E09"/>
    <w:rsid w:val="00E025C3"/>
    <w:rsid w:val="00E13948"/>
    <w:rsid w:val="00E14463"/>
    <w:rsid w:val="00E173E1"/>
    <w:rsid w:val="00E24906"/>
    <w:rsid w:val="00E433C6"/>
    <w:rsid w:val="00E45208"/>
    <w:rsid w:val="00E53176"/>
    <w:rsid w:val="00E71E13"/>
    <w:rsid w:val="00E746D7"/>
    <w:rsid w:val="00E8237B"/>
    <w:rsid w:val="00E85E2B"/>
    <w:rsid w:val="00E86400"/>
    <w:rsid w:val="00E95364"/>
    <w:rsid w:val="00EA0D14"/>
    <w:rsid w:val="00EA3410"/>
    <w:rsid w:val="00EA7BAF"/>
    <w:rsid w:val="00EB3AD0"/>
    <w:rsid w:val="00EB64FC"/>
    <w:rsid w:val="00EC1597"/>
    <w:rsid w:val="00EC1BA6"/>
    <w:rsid w:val="00EC5E9C"/>
    <w:rsid w:val="00EC7069"/>
    <w:rsid w:val="00EC7145"/>
    <w:rsid w:val="00ED5143"/>
    <w:rsid w:val="00ED6853"/>
    <w:rsid w:val="00EE40B2"/>
    <w:rsid w:val="00EE553D"/>
    <w:rsid w:val="00EE7D6A"/>
    <w:rsid w:val="00F0285E"/>
    <w:rsid w:val="00F040B6"/>
    <w:rsid w:val="00F04E51"/>
    <w:rsid w:val="00F05545"/>
    <w:rsid w:val="00F077E0"/>
    <w:rsid w:val="00F2363A"/>
    <w:rsid w:val="00F33720"/>
    <w:rsid w:val="00F3431A"/>
    <w:rsid w:val="00F367E5"/>
    <w:rsid w:val="00F50076"/>
    <w:rsid w:val="00F50D1F"/>
    <w:rsid w:val="00F51AF0"/>
    <w:rsid w:val="00F51E7F"/>
    <w:rsid w:val="00F551BA"/>
    <w:rsid w:val="00F55E80"/>
    <w:rsid w:val="00F63597"/>
    <w:rsid w:val="00F87042"/>
    <w:rsid w:val="00F9100A"/>
    <w:rsid w:val="00F93B9E"/>
    <w:rsid w:val="00F95B5E"/>
    <w:rsid w:val="00F96D01"/>
    <w:rsid w:val="00FA5E7E"/>
    <w:rsid w:val="00FA5EA3"/>
    <w:rsid w:val="00FA65D6"/>
    <w:rsid w:val="00FB0799"/>
    <w:rsid w:val="00FB1576"/>
    <w:rsid w:val="00FB259A"/>
    <w:rsid w:val="00FC2CD7"/>
    <w:rsid w:val="00FC2EDF"/>
    <w:rsid w:val="00FC6C4A"/>
    <w:rsid w:val="00FD084E"/>
    <w:rsid w:val="00FD2900"/>
    <w:rsid w:val="00FD4559"/>
    <w:rsid w:val="00FF09C4"/>
    <w:rsid w:val="00FF1480"/>
    <w:rsid w:val="00FF176F"/>
    <w:rsid w:val="00FF6DFE"/>
    <w:rsid w:val="00FF78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4F230"/>
  <w15:docId w15:val="{B45B4C7E-E1EF-47AB-B7D2-58A16F82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87"/>
    <w:pPr>
      <w:spacing w:after="0" w:line="240" w:lineRule="auto"/>
    </w:pPr>
    <w:rPr>
      <w:rFonts w:ascii="Arial" w:eastAsia="MS Mincho" w:hAnsi="Arial" w:cs="Times New Roman"/>
      <w:szCs w:val="20"/>
      <w:lang w:val="en-US" w:eastAsia="ja-JP"/>
    </w:rPr>
  </w:style>
  <w:style w:type="paragraph" w:styleId="Heading1">
    <w:name w:val="heading 1"/>
    <w:basedOn w:val="Normal"/>
    <w:next w:val="Normal"/>
    <w:link w:val="Heading1Char"/>
    <w:uiPriority w:val="9"/>
    <w:qFormat/>
    <w:rsid w:val="00306287"/>
    <w:pPr>
      <w:keepNext/>
      <w:keepLines/>
      <w:spacing w:before="240" w:after="120"/>
      <w:outlineLvl w:val="0"/>
    </w:pPr>
    <w:rPr>
      <w:rFonts w:eastAsiaTheme="majorEastAsia" w:cs="Arial"/>
      <w:b/>
      <w:bCs/>
      <w:szCs w:val="22"/>
      <w:lang w:eastAsia="en-US"/>
    </w:rPr>
  </w:style>
  <w:style w:type="paragraph" w:styleId="Heading2">
    <w:name w:val="heading 2"/>
    <w:basedOn w:val="Normal"/>
    <w:next w:val="Normal"/>
    <w:link w:val="Heading2Char"/>
    <w:uiPriority w:val="9"/>
    <w:unhideWhenUsed/>
    <w:qFormat/>
    <w:rsid w:val="00C27CA8"/>
    <w:pPr>
      <w:keepNext/>
      <w:keepLines/>
      <w:spacing w:before="200"/>
      <w:outlineLvl w:val="1"/>
    </w:pPr>
    <w:rPr>
      <w:rFonts w:eastAsiaTheme="majorEastAsia" w:cstheme="majorBidi"/>
      <w:b/>
      <w:bCs/>
      <w:i/>
      <w:color w:val="707173" w:themeColor="text1"/>
      <w:sz w:val="24"/>
      <w:szCs w:val="26"/>
    </w:rPr>
  </w:style>
  <w:style w:type="paragraph" w:styleId="Heading3">
    <w:name w:val="heading 3"/>
    <w:basedOn w:val="Heading2"/>
    <w:next w:val="Normal"/>
    <w:link w:val="Heading3Char"/>
    <w:uiPriority w:val="9"/>
    <w:unhideWhenUsed/>
    <w:qFormat/>
    <w:rsid w:val="00006F42"/>
    <w:pPr>
      <w:spacing w:after="120"/>
      <w:outlineLvl w:val="2"/>
    </w:pPr>
    <w:rPr>
      <w:sz w:val="22"/>
    </w:rPr>
  </w:style>
  <w:style w:type="paragraph" w:styleId="Heading4">
    <w:name w:val="heading 4"/>
    <w:basedOn w:val="Normal"/>
    <w:next w:val="Normal"/>
    <w:link w:val="Heading4Char"/>
    <w:uiPriority w:val="9"/>
    <w:semiHidden/>
    <w:unhideWhenUsed/>
    <w:qFormat/>
    <w:rsid w:val="00AB24E8"/>
    <w:pPr>
      <w:keepNext/>
      <w:keepLines/>
      <w:spacing w:before="200"/>
      <w:outlineLvl w:val="3"/>
    </w:pPr>
    <w:rPr>
      <w:rFonts w:asciiTheme="majorHAnsi" w:eastAsiaTheme="majorEastAsia" w:hAnsiTheme="majorHAnsi" w:cstheme="majorBidi"/>
      <w:b/>
      <w:bCs/>
      <w:i/>
      <w:iCs/>
      <w:color w:val="A1D86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013"/>
    <w:pPr>
      <w:tabs>
        <w:tab w:val="center" w:pos="4513"/>
        <w:tab w:val="right" w:pos="9026"/>
      </w:tabs>
    </w:pPr>
  </w:style>
  <w:style w:type="character" w:customStyle="1" w:styleId="HeaderChar">
    <w:name w:val="Header Char"/>
    <w:basedOn w:val="DefaultParagraphFont"/>
    <w:link w:val="Header"/>
    <w:uiPriority w:val="99"/>
    <w:rsid w:val="00035013"/>
    <w:rPr>
      <w:rFonts w:ascii="Calibri" w:eastAsia="MS Mincho" w:hAnsi="Calibri" w:cs="Times New Roman"/>
      <w:color w:val="4C4C4C"/>
      <w:sz w:val="20"/>
      <w:szCs w:val="20"/>
      <w:lang w:val="en-US" w:eastAsia="ja-JP"/>
    </w:rPr>
  </w:style>
  <w:style w:type="paragraph" w:styleId="Footer">
    <w:name w:val="footer"/>
    <w:basedOn w:val="Normal"/>
    <w:link w:val="FooterChar"/>
    <w:uiPriority w:val="99"/>
    <w:unhideWhenUsed/>
    <w:rsid w:val="00035013"/>
    <w:pPr>
      <w:tabs>
        <w:tab w:val="center" w:pos="4513"/>
        <w:tab w:val="right" w:pos="9026"/>
      </w:tabs>
    </w:pPr>
  </w:style>
  <w:style w:type="character" w:customStyle="1" w:styleId="FooterChar">
    <w:name w:val="Footer Char"/>
    <w:basedOn w:val="DefaultParagraphFont"/>
    <w:link w:val="Footer"/>
    <w:uiPriority w:val="99"/>
    <w:rsid w:val="00035013"/>
    <w:rPr>
      <w:rFonts w:ascii="Calibri" w:eastAsia="MS Mincho" w:hAnsi="Calibri" w:cs="Times New Roman"/>
      <w:color w:val="4C4C4C"/>
      <w:sz w:val="20"/>
      <w:szCs w:val="20"/>
      <w:lang w:val="en-US" w:eastAsia="ja-JP"/>
    </w:rPr>
  </w:style>
  <w:style w:type="paragraph" w:styleId="BalloonText">
    <w:name w:val="Balloon Text"/>
    <w:basedOn w:val="Normal"/>
    <w:link w:val="BalloonTextChar"/>
    <w:uiPriority w:val="99"/>
    <w:semiHidden/>
    <w:unhideWhenUsed/>
    <w:rsid w:val="00035013"/>
    <w:rPr>
      <w:rFonts w:ascii="Tahoma" w:hAnsi="Tahoma" w:cs="Tahoma"/>
      <w:sz w:val="16"/>
      <w:szCs w:val="16"/>
    </w:rPr>
  </w:style>
  <w:style w:type="character" w:customStyle="1" w:styleId="BalloonTextChar">
    <w:name w:val="Balloon Text Char"/>
    <w:basedOn w:val="DefaultParagraphFont"/>
    <w:link w:val="BalloonText"/>
    <w:uiPriority w:val="99"/>
    <w:semiHidden/>
    <w:rsid w:val="00035013"/>
    <w:rPr>
      <w:rFonts w:ascii="Tahoma" w:eastAsia="MS Mincho" w:hAnsi="Tahoma" w:cs="Tahoma"/>
      <w:color w:val="4C4C4C"/>
      <w:sz w:val="16"/>
      <w:szCs w:val="16"/>
      <w:lang w:val="en-US" w:eastAsia="ja-JP"/>
    </w:rPr>
  </w:style>
  <w:style w:type="paragraph" w:styleId="ListParagraph">
    <w:name w:val="List Paragraph"/>
    <w:aliases w:val="Bullet"/>
    <w:basedOn w:val="Normal"/>
    <w:link w:val="ListParagraphChar"/>
    <w:uiPriority w:val="34"/>
    <w:qFormat/>
    <w:rsid w:val="00DB6F86"/>
    <w:pPr>
      <w:ind w:left="720"/>
      <w:contextualSpacing/>
    </w:pPr>
  </w:style>
  <w:style w:type="character" w:styleId="Hyperlink">
    <w:name w:val="Hyperlink"/>
    <w:basedOn w:val="DefaultParagraphFont"/>
    <w:uiPriority w:val="99"/>
    <w:unhideWhenUsed/>
    <w:rsid w:val="000C58BA"/>
    <w:rPr>
      <w:color w:val="F9AE00" w:themeColor="hyperlink"/>
      <w:u w:val="single"/>
    </w:rPr>
  </w:style>
  <w:style w:type="character" w:styleId="SubtleEmphasis">
    <w:name w:val="Subtle Emphasis"/>
    <w:basedOn w:val="DefaultParagraphFont"/>
    <w:uiPriority w:val="19"/>
    <w:qFormat/>
    <w:rsid w:val="00633057"/>
    <w:rPr>
      <w:i/>
      <w:iCs/>
      <w:color w:val="B7B8B9" w:themeColor="text1" w:themeTint="7F"/>
    </w:rPr>
  </w:style>
  <w:style w:type="character" w:styleId="CommentReference">
    <w:name w:val="annotation reference"/>
    <w:basedOn w:val="DefaultParagraphFont"/>
    <w:uiPriority w:val="99"/>
    <w:semiHidden/>
    <w:unhideWhenUsed/>
    <w:rsid w:val="00215F1E"/>
    <w:rPr>
      <w:sz w:val="16"/>
      <w:szCs w:val="16"/>
    </w:rPr>
  </w:style>
  <w:style w:type="paragraph" w:styleId="CommentText">
    <w:name w:val="annotation text"/>
    <w:basedOn w:val="Normal"/>
    <w:link w:val="CommentTextChar"/>
    <w:uiPriority w:val="99"/>
    <w:semiHidden/>
    <w:unhideWhenUsed/>
    <w:rsid w:val="00215F1E"/>
  </w:style>
  <w:style w:type="character" w:customStyle="1" w:styleId="CommentTextChar">
    <w:name w:val="Comment Text Char"/>
    <w:basedOn w:val="DefaultParagraphFont"/>
    <w:link w:val="CommentText"/>
    <w:uiPriority w:val="99"/>
    <w:semiHidden/>
    <w:rsid w:val="00215F1E"/>
    <w:rPr>
      <w:rFonts w:ascii="Calibri" w:eastAsia="MS Mincho" w:hAnsi="Calibri" w:cs="Times New Roman"/>
      <w:color w:val="4C4C4C"/>
      <w:sz w:val="20"/>
      <w:szCs w:val="20"/>
      <w:lang w:val="en-US" w:eastAsia="ja-JP"/>
    </w:rPr>
  </w:style>
  <w:style w:type="paragraph" w:styleId="CommentSubject">
    <w:name w:val="annotation subject"/>
    <w:basedOn w:val="CommentText"/>
    <w:next w:val="CommentText"/>
    <w:link w:val="CommentSubjectChar"/>
    <w:uiPriority w:val="99"/>
    <w:semiHidden/>
    <w:unhideWhenUsed/>
    <w:rsid w:val="00215F1E"/>
    <w:rPr>
      <w:b/>
      <w:bCs/>
    </w:rPr>
  </w:style>
  <w:style w:type="character" w:customStyle="1" w:styleId="CommentSubjectChar">
    <w:name w:val="Comment Subject Char"/>
    <w:basedOn w:val="CommentTextChar"/>
    <w:link w:val="CommentSubject"/>
    <w:uiPriority w:val="99"/>
    <w:semiHidden/>
    <w:rsid w:val="00215F1E"/>
    <w:rPr>
      <w:rFonts w:ascii="Calibri" w:eastAsia="MS Mincho" w:hAnsi="Calibri" w:cs="Times New Roman"/>
      <w:b/>
      <w:bCs/>
      <w:color w:val="4C4C4C"/>
      <w:sz w:val="20"/>
      <w:szCs w:val="20"/>
      <w:lang w:val="en-US" w:eastAsia="ja-JP"/>
    </w:rPr>
  </w:style>
  <w:style w:type="paragraph" w:customStyle="1" w:styleId="Bullet1">
    <w:name w:val="Bullet 1"/>
    <w:basedOn w:val="ListParagraph"/>
    <w:link w:val="Bullet1Char1"/>
    <w:qFormat/>
    <w:rsid w:val="0001728D"/>
    <w:pPr>
      <w:numPr>
        <w:numId w:val="1"/>
      </w:numPr>
      <w:spacing w:before="120"/>
      <w:contextualSpacing w:val="0"/>
    </w:pPr>
    <w:rPr>
      <w:rFonts w:eastAsiaTheme="minorEastAsia" w:cs="Arial"/>
      <w:color w:val="707173" w:themeColor="text1"/>
      <w:kern w:val="24"/>
      <w:szCs w:val="24"/>
      <w:lang w:val="en-GB" w:eastAsia="en-GB"/>
    </w:rPr>
  </w:style>
  <w:style w:type="paragraph" w:customStyle="1" w:styleId="Bullet2">
    <w:name w:val="Bullet 2"/>
    <w:basedOn w:val="Bullet1"/>
    <w:link w:val="Bullet2Char"/>
    <w:qFormat/>
    <w:rsid w:val="00D57CA0"/>
    <w:pPr>
      <w:numPr>
        <w:ilvl w:val="1"/>
      </w:numPr>
      <w:spacing w:before="0"/>
      <w:ind w:left="714" w:hanging="357"/>
    </w:pPr>
  </w:style>
  <w:style w:type="character" w:customStyle="1" w:styleId="ListParagraphChar">
    <w:name w:val="List Paragraph Char"/>
    <w:aliases w:val="Bullet Char"/>
    <w:basedOn w:val="DefaultParagraphFont"/>
    <w:link w:val="ListParagraph"/>
    <w:uiPriority w:val="34"/>
    <w:rsid w:val="000164CD"/>
    <w:rPr>
      <w:rFonts w:ascii="Calibri" w:eastAsia="MS Mincho" w:hAnsi="Calibri" w:cs="Times New Roman"/>
      <w:color w:val="4C4C4C"/>
      <w:sz w:val="20"/>
      <w:szCs w:val="20"/>
      <w:lang w:val="en-US" w:eastAsia="ja-JP"/>
    </w:rPr>
  </w:style>
  <w:style w:type="character" w:customStyle="1" w:styleId="Bullet1Char">
    <w:name w:val="Bullet 1 Char"/>
    <w:basedOn w:val="ListParagraphChar"/>
    <w:rsid w:val="000164CD"/>
    <w:rPr>
      <w:rFonts w:ascii="Calibri" w:eastAsia="MS Mincho" w:hAnsi="Calibri" w:cs="Times New Roman"/>
      <w:color w:val="4C4C4C"/>
      <w:sz w:val="20"/>
      <w:szCs w:val="20"/>
      <w:lang w:val="en-US" w:eastAsia="ja-JP"/>
    </w:rPr>
  </w:style>
  <w:style w:type="character" w:customStyle="1" w:styleId="Heading1Char">
    <w:name w:val="Heading 1 Char"/>
    <w:basedOn w:val="DefaultParagraphFont"/>
    <w:link w:val="Heading1"/>
    <w:uiPriority w:val="9"/>
    <w:rsid w:val="00306287"/>
    <w:rPr>
      <w:rFonts w:ascii="Arial" w:eastAsiaTheme="majorEastAsia" w:hAnsi="Arial" w:cs="Arial"/>
      <w:b/>
      <w:bCs/>
      <w:lang w:val="en-US"/>
    </w:rPr>
  </w:style>
  <w:style w:type="character" w:customStyle="1" w:styleId="Bullet1Char1">
    <w:name w:val="Bullet 1 Char1"/>
    <w:basedOn w:val="ListParagraphChar"/>
    <w:link w:val="Bullet1"/>
    <w:rsid w:val="0001728D"/>
    <w:rPr>
      <w:rFonts w:ascii="Arial" w:eastAsiaTheme="minorEastAsia" w:hAnsi="Arial" w:cs="Arial"/>
      <w:color w:val="707173" w:themeColor="text1"/>
      <w:kern w:val="24"/>
      <w:sz w:val="20"/>
      <w:szCs w:val="24"/>
      <w:lang w:val="en-US" w:eastAsia="en-GB"/>
    </w:rPr>
  </w:style>
  <w:style w:type="character" w:customStyle="1" w:styleId="Bullet2Char">
    <w:name w:val="Bullet 2 Char"/>
    <w:basedOn w:val="Bullet1Char1"/>
    <w:link w:val="Bullet2"/>
    <w:rsid w:val="00D57CA0"/>
    <w:rPr>
      <w:rFonts w:ascii="Arial" w:eastAsiaTheme="minorEastAsia" w:hAnsi="Arial" w:cs="Arial"/>
      <w:color w:val="707173" w:themeColor="text1"/>
      <w:kern w:val="24"/>
      <w:sz w:val="20"/>
      <w:szCs w:val="24"/>
      <w:lang w:val="en-US" w:eastAsia="en-GB"/>
    </w:rPr>
  </w:style>
  <w:style w:type="character" w:customStyle="1" w:styleId="Heading2Char">
    <w:name w:val="Heading 2 Char"/>
    <w:basedOn w:val="DefaultParagraphFont"/>
    <w:link w:val="Heading2"/>
    <w:uiPriority w:val="9"/>
    <w:rsid w:val="00C27CA8"/>
    <w:rPr>
      <w:rFonts w:ascii="Arial" w:eastAsiaTheme="majorEastAsia" w:hAnsi="Arial" w:cstheme="majorBidi"/>
      <w:b/>
      <w:bCs/>
      <w:i/>
      <w:color w:val="707173" w:themeColor="text1"/>
      <w:sz w:val="24"/>
      <w:szCs w:val="26"/>
      <w:lang w:val="en-US" w:eastAsia="ja-JP"/>
    </w:rPr>
  </w:style>
  <w:style w:type="paragraph" w:customStyle="1" w:styleId="Bullet3">
    <w:name w:val="Bullet 3"/>
    <w:basedOn w:val="Bullet2"/>
    <w:link w:val="Bullet3Char"/>
    <w:qFormat/>
    <w:rsid w:val="006C2FBB"/>
    <w:pPr>
      <w:numPr>
        <w:ilvl w:val="2"/>
      </w:numPr>
      <w:ind w:left="1071" w:hanging="357"/>
    </w:pPr>
  </w:style>
  <w:style w:type="character" w:customStyle="1" w:styleId="Bullet3Char">
    <w:name w:val="Bullet 3 Char"/>
    <w:basedOn w:val="Bullet2Char"/>
    <w:link w:val="Bullet3"/>
    <w:rsid w:val="006C2FBB"/>
    <w:rPr>
      <w:rFonts w:ascii="Arial" w:eastAsiaTheme="minorEastAsia" w:hAnsi="Arial" w:cs="Arial"/>
      <w:color w:val="707173" w:themeColor="text1"/>
      <w:kern w:val="24"/>
      <w:sz w:val="20"/>
      <w:szCs w:val="24"/>
      <w:lang w:val="en-US" w:eastAsia="en-GB"/>
    </w:rPr>
  </w:style>
  <w:style w:type="character" w:customStyle="1" w:styleId="Heading4Char">
    <w:name w:val="Heading 4 Char"/>
    <w:basedOn w:val="DefaultParagraphFont"/>
    <w:link w:val="Heading4"/>
    <w:uiPriority w:val="9"/>
    <w:semiHidden/>
    <w:rsid w:val="00AB24E8"/>
    <w:rPr>
      <w:rFonts w:asciiTheme="majorHAnsi" w:eastAsiaTheme="majorEastAsia" w:hAnsiTheme="majorHAnsi" w:cstheme="majorBidi"/>
      <w:b/>
      <w:bCs/>
      <w:i/>
      <w:iCs/>
      <w:color w:val="A1D862" w:themeColor="accent1"/>
      <w:szCs w:val="20"/>
      <w:lang w:val="en-US" w:eastAsia="ja-JP"/>
    </w:rPr>
  </w:style>
  <w:style w:type="paragraph" w:styleId="NormalWeb">
    <w:name w:val="Normal (Web)"/>
    <w:basedOn w:val="Normal"/>
    <w:uiPriority w:val="99"/>
    <w:semiHidden/>
    <w:unhideWhenUsed/>
    <w:rsid w:val="00AB24E8"/>
    <w:pPr>
      <w:spacing w:before="100" w:beforeAutospacing="1" w:after="100" w:afterAutospacing="1"/>
    </w:pPr>
    <w:rPr>
      <w:rFonts w:ascii="Times New Roman" w:eastAsia="Times New Roman" w:hAnsi="Times New Roman"/>
      <w:sz w:val="24"/>
      <w:szCs w:val="24"/>
      <w:lang w:val="en-GB" w:eastAsia="en-GB"/>
    </w:rPr>
  </w:style>
  <w:style w:type="character" w:customStyle="1" w:styleId="Heading3Char">
    <w:name w:val="Heading 3 Char"/>
    <w:basedOn w:val="DefaultParagraphFont"/>
    <w:link w:val="Heading3"/>
    <w:uiPriority w:val="9"/>
    <w:rsid w:val="00006F42"/>
    <w:rPr>
      <w:rFonts w:ascii="Arial" w:eastAsiaTheme="majorEastAsia" w:hAnsi="Arial" w:cstheme="majorBidi"/>
      <w:b/>
      <w:bCs/>
      <w:i/>
      <w:color w:val="707173" w:themeColor="text1"/>
      <w:szCs w:val="26"/>
      <w:lang w:val="en-US" w:eastAsia="ja-JP"/>
    </w:rPr>
  </w:style>
  <w:style w:type="table" w:styleId="TableGrid">
    <w:name w:val="Table Grid"/>
    <w:basedOn w:val="TableNormal"/>
    <w:uiPriority w:val="59"/>
    <w:rsid w:val="0048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2">
    <w:name w:val="tx2"/>
    <w:basedOn w:val="DefaultParagraphFont"/>
    <w:rsid w:val="00E86400"/>
  </w:style>
  <w:style w:type="paragraph" w:customStyle="1" w:styleId="Lv2bullet">
    <w:name w:val="Lv2 bullet"/>
    <w:basedOn w:val="ListParagraph"/>
    <w:link w:val="Lv2bulletChar"/>
    <w:qFormat/>
    <w:rsid w:val="00F55E80"/>
    <w:pPr>
      <w:numPr>
        <w:ilvl w:val="1"/>
        <w:numId w:val="2"/>
      </w:numPr>
      <w:tabs>
        <w:tab w:val="left" w:pos="284"/>
      </w:tabs>
      <w:spacing w:line="276" w:lineRule="auto"/>
      <w:ind w:left="714" w:hanging="357"/>
    </w:pPr>
    <w:rPr>
      <w:rFonts w:eastAsia="Times New Roman" w:cs="Arial"/>
      <w:lang w:val="en-GB" w:eastAsia="en-GB"/>
    </w:rPr>
  </w:style>
  <w:style w:type="character" w:customStyle="1" w:styleId="Lv2bulletChar">
    <w:name w:val="Lv2 bullet Char"/>
    <w:basedOn w:val="DefaultParagraphFont"/>
    <w:link w:val="Lv2bullet"/>
    <w:rsid w:val="00F55E80"/>
    <w:rPr>
      <w:rFonts w:ascii="Arial" w:eastAsia="Times New Roman" w:hAnsi="Arial" w:cs="Arial"/>
      <w:szCs w:val="20"/>
      <w:lang w:eastAsia="en-GB"/>
    </w:rPr>
  </w:style>
  <w:style w:type="paragraph" w:customStyle="1" w:styleId="Lv3bullet">
    <w:name w:val="Lv3 bullet"/>
    <w:basedOn w:val="Lv2bullet"/>
    <w:qFormat/>
    <w:rsid w:val="00EE7D6A"/>
    <w:pPr>
      <w:numPr>
        <w:ilvl w:val="2"/>
      </w:numPr>
      <w:ind w:left="1071" w:hanging="357"/>
    </w:pPr>
  </w:style>
  <w:style w:type="paragraph" w:styleId="Title">
    <w:name w:val="Title"/>
    <w:basedOn w:val="Normal"/>
    <w:next w:val="Normal"/>
    <w:link w:val="TitleChar"/>
    <w:uiPriority w:val="10"/>
    <w:qFormat/>
    <w:rsid w:val="00EE7D6A"/>
    <w:pPr>
      <w:spacing w:before="120" w:line="276" w:lineRule="auto"/>
      <w:jc w:val="center"/>
    </w:pPr>
    <w:rPr>
      <w:rFonts w:eastAsiaTheme="minorHAnsi" w:cstheme="minorBidi"/>
      <w:b/>
      <w:sz w:val="24"/>
      <w:szCs w:val="22"/>
      <w:lang w:val="en-GB" w:eastAsia="en-US"/>
    </w:rPr>
  </w:style>
  <w:style w:type="character" w:customStyle="1" w:styleId="TitleChar">
    <w:name w:val="Title Char"/>
    <w:basedOn w:val="DefaultParagraphFont"/>
    <w:link w:val="Title"/>
    <w:uiPriority w:val="10"/>
    <w:rsid w:val="00EE7D6A"/>
    <w:rPr>
      <w:rFonts w:ascii="Arial" w:hAnsi="Arial"/>
      <w:b/>
      <w:sz w:val="24"/>
    </w:rPr>
  </w:style>
  <w:style w:type="table" w:styleId="MediumShading1-Accent1">
    <w:name w:val="Medium Shading 1 Accent 1"/>
    <w:basedOn w:val="TableNormal"/>
    <w:uiPriority w:val="63"/>
    <w:rsid w:val="00EE7D6A"/>
    <w:pPr>
      <w:spacing w:after="0" w:line="240" w:lineRule="auto"/>
    </w:pPr>
    <w:tblPr>
      <w:tblStyleRowBandSize w:val="1"/>
      <w:tblStyleColBandSize w:val="1"/>
      <w:tblBorders>
        <w:top w:val="single" w:sz="8" w:space="0" w:color="B8E189" w:themeColor="accent1" w:themeTint="BF"/>
        <w:left w:val="single" w:sz="8" w:space="0" w:color="B8E189" w:themeColor="accent1" w:themeTint="BF"/>
        <w:bottom w:val="single" w:sz="8" w:space="0" w:color="B8E189" w:themeColor="accent1" w:themeTint="BF"/>
        <w:right w:val="single" w:sz="8" w:space="0" w:color="B8E189" w:themeColor="accent1" w:themeTint="BF"/>
        <w:insideH w:val="single" w:sz="8" w:space="0" w:color="B8E189" w:themeColor="accent1" w:themeTint="BF"/>
      </w:tblBorders>
    </w:tblPr>
    <w:tblStylePr w:type="firstRow">
      <w:pPr>
        <w:spacing w:before="0" w:after="0" w:line="240" w:lineRule="auto"/>
      </w:pPr>
      <w:rPr>
        <w:b/>
        <w:bCs/>
        <w:color w:val="FFFFFF" w:themeColor="background1"/>
      </w:rPr>
      <w:tblPr/>
      <w:tcPr>
        <w:tcBorders>
          <w:top w:val="single" w:sz="8" w:space="0" w:color="B8E189" w:themeColor="accent1" w:themeTint="BF"/>
          <w:left w:val="single" w:sz="8" w:space="0" w:color="B8E189" w:themeColor="accent1" w:themeTint="BF"/>
          <w:bottom w:val="single" w:sz="8" w:space="0" w:color="B8E189" w:themeColor="accent1" w:themeTint="BF"/>
          <w:right w:val="single" w:sz="8" w:space="0" w:color="B8E189" w:themeColor="accent1" w:themeTint="BF"/>
          <w:insideH w:val="nil"/>
          <w:insideV w:val="nil"/>
        </w:tcBorders>
        <w:shd w:val="clear" w:color="auto" w:fill="A1D862" w:themeFill="accent1"/>
      </w:tcPr>
    </w:tblStylePr>
    <w:tblStylePr w:type="lastRow">
      <w:pPr>
        <w:spacing w:before="0" w:after="0" w:line="240" w:lineRule="auto"/>
      </w:pPr>
      <w:rPr>
        <w:b/>
        <w:bCs/>
      </w:rPr>
      <w:tblPr/>
      <w:tcPr>
        <w:tcBorders>
          <w:top w:val="double" w:sz="6" w:space="0" w:color="B8E189" w:themeColor="accent1" w:themeTint="BF"/>
          <w:left w:val="single" w:sz="8" w:space="0" w:color="B8E189" w:themeColor="accent1" w:themeTint="BF"/>
          <w:bottom w:val="single" w:sz="8" w:space="0" w:color="B8E189" w:themeColor="accent1" w:themeTint="BF"/>
          <w:right w:val="single" w:sz="8" w:space="0" w:color="B8E1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E7F5D8" w:themeFill="accent1" w:themeFillTint="3F"/>
      </w:tcPr>
    </w:tblStylePr>
    <w:tblStylePr w:type="band1Horz">
      <w:tblPr/>
      <w:tcPr>
        <w:tcBorders>
          <w:insideH w:val="nil"/>
          <w:insideV w:val="nil"/>
        </w:tcBorders>
        <w:shd w:val="clear" w:color="auto" w:fill="E7F5D8" w:themeFill="accent1" w:themeFillTint="3F"/>
      </w:tcPr>
    </w:tblStylePr>
    <w:tblStylePr w:type="band2Horz">
      <w:tblPr/>
      <w:tcPr>
        <w:tcBorders>
          <w:insideH w:val="nil"/>
          <w:insideV w:val="nil"/>
        </w:tcBorders>
      </w:tcPr>
    </w:tblStylePr>
  </w:style>
  <w:style w:type="paragraph" w:customStyle="1" w:styleId="Lv1bullet">
    <w:name w:val="Lv1 bullet"/>
    <w:basedOn w:val="Normal"/>
    <w:link w:val="Lv1bulletChar"/>
    <w:qFormat/>
    <w:rsid w:val="00F55E80"/>
    <w:pPr>
      <w:numPr>
        <w:numId w:val="4"/>
      </w:numPr>
      <w:autoSpaceDE w:val="0"/>
      <w:autoSpaceDN w:val="0"/>
      <w:adjustRightInd w:val="0"/>
      <w:spacing w:before="120"/>
      <w:ind w:left="357" w:hanging="357"/>
    </w:pPr>
    <w:rPr>
      <w:rFonts w:eastAsia="Times New Roman" w:cs="Arial"/>
      <w:lang w:val="en-GB" w:eastAsia="en-GB"/>
    </w:rPr>
  </w:style>
  <w:style w:type="character" w:customStyle="1" w:styleId="Lv1bulletChar">
    <w:name w:val="Lv1 bullet Char"/>
    <w:basedOn w:val="DefaultParagraphFont"/>
    <w:link w:val="Lv1bullet"/>
    <w:rsid w:val="00F55E80"/>
    <w:rPr>
      <w:rFonts w:ascii="Arial" w:eastAsia="Times New Roman" w:hAnsi="Arial" w:cs="Arial"/>
      <w:szCs w:val="20"/>
      <w:lang w:eastAsia="en-GB"/>
    </w:rPr>
  </w:style>
  <w:style w:type="paragraph" w:customStyle="1" w:styleId="Level1">
    <w:name w:val="Level 1"/>
    <w:basedOn w:val="ListParagraph"/>
    <w:qFormat/>
    <w:rsid w:val="00811624"/>
    <w:pPr>
      <w:numPr>
        <w:numId w:val="5"/>
      </w:numPr>
      <w:tabs>
        <w:tab w:val="num" w:pos="360"/>
      </w:tabs>
      <w:spacing w:before="120"/>
      <w:ind w:left="357" w:hanging="357"/>
      <w:contextualSpacing w:val="0"/>
    </w:pPr>
    <w:rPr>
      <w:rFonts w:eastAsiaTheme="minorHAnsi" w:cs="Arial"/>
      <w:szCs w:val="22"/>
      <w:lang w:val="en-GB" w:eastAsia="en-US"/>
    </w:rPr>
  </w:style>
  <w:style w:type="character" w:customStyle="1" w:styleId="Level2Char">
    <w:name w:val="Level 2 Char"/>
    <w:basedOn w:val="DefaultParagraphFont"/>
    <w:link w:val="Level2"/>
    <w:locked/>
    <w:rsid w:val="00811624"/>
    <w:rPr>
      <w:rFonts w:ascii="Arial" w:hAnsi="Arial" w:cs="Arial"/>
    </w:rPr>
  </w:style>
  <w:style w:type="paragraph" w:customStyle="1" w:styleId="Level2">
    <w:name w:val="Level 2"/>
    <w:basedOn w:val="ListParagraph"/>
    <w:link w:val="Level2Char"/>
    <w:qFormat/>
    <w:rsid w:val="00811624"/>
    <w:pPr>
      <w:numPr>
        <w:ilvl w:val="1"/>
        <w:numId w:val="5"/>
      </w:numPr>
      <w:ind w:left="714" w:hanging="357"/>
      <w:contextualSpacing w:val="0"/>
    </w:pPr>
    <w:rPr>
      <w:rFonts w:eastAsiaTheme="minorHAnsi" w:cs="Arial"/>
      <w:szCs w:val="22"/>
      <w:lang w:val="en-GB" w:eastAsia="en-US"/>
    </w:rPr>
  </w:style>
  <w:style w:type="paragraph" w:customStyle="1" w:styleId="BodyText1">
    <w:name w:val="Body Text1"/>
    <w:basedOn w:val="Normal"/>
    <w:link w:val="BodytextChar"/>
    <w:rsid w:val="00A01375"/>
    <w:pPr>
      <w:spacing w:before="120" w:line="276" w:lineRule="auto"/>
    </w:pPr>
    <w:rPr>
      <w:rFonts w:eastAsia="Times New Roman"/>
      <w:sz w:val="20"/>
      <w:szCs w:val="22"/>
      <w:lang w:val="en-GB" w:eastAsia="en-US"/>
    </w:rPr>
  </w:style>
  <w:style w:type="character" w:customStyle="1" w:styleId="BodytextChar">
    <w:name w:val="Body text Char"/>
    <w:link w:val="BodyText1"/>
    <w:rsid w:val="00A01375"/>
    <w:rPr>
      <w:rFonts w:ascii="Arial" w:eastAsia="Times New Roman"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6287">
      <w:bodyDiv w:val="1"/>
      <w:marLeft w:val="0"/>
      <w:marRight w:val="0"/>
      <w:marTop w:val="0"/>
      <w:marBottom w:val="0"/>
      <w:divBdr>
        <w:top w:val="none" w:sz="0" w:space="0" w:color="auto"/>
        <w:left w:val="none" w:sz="0" w:space="0" w:color="auto"/>
        <w:bottom w:val="none" w:sz="0" w:space="0" w:color="auto"/>
        <w:right w:val="none" w:sz="0" w:space="0" w:color="auto"/>
      </w:divBdr>
    </w:div>
    <w:div w:id="49303853">
      <w:bodyDiv w:val="1"/>
      <w:marLeft w:val="0"/>
      <w:marRight w:val="0"/>
      <w:marTop w:val="0"/>
      <w:marBottom w:val="0"/>
      <w:divBdr>
        <w:top w:val="none" w:sz="0" w:space="0" w:color="auto"/>
        <w:left w:val="none" w:sz="0" w:space="0" w:color="auto"/>
        <w:bottom w:val="none" w:sz="0" w:space="0" w:color="auto"/>
        <w:right w:val="none" w:sz="0" w:space="0" w:color="auto"/>
      </w:divBdr>
      <w:divsChild>
        <w:div w:id="1839272905">
          <w:marLeft w:val="1181"/>
          <w:marRight w:val="0"/>
          <w:marTop w:val="211"/>
          <w:marBottom w:val="0"/>
          <w:divBdr>
            <w:top w:val="none" w:sz="0" w:space="0" w:color="auto"/>
            <w:left w:val="none" w:sz="0" w:space="0" w:color="auto"/>
            <w:bottom w:val="none" w:sz="0" w:space="0" w:color="auto"/>
            <w:right w:val="none" w:sz="0" w:space="0" w:color="auto"/>
          </w:divBdr>
        </w:div>
      </w:divsChild>
    </w:div>
    <w:div w:id="123740501">
      <w:bodyDiv w:val="1"/>
      <w:marLeft w:val="0"/>
      <w:marRight w:val="0"/>
      <w:marTop w:val="0"/>
      <w:marBottom w:val="0"/>
      <w:divBdr>
        <w:top w:val="none" w:sz="0" w:space="0" w:color="auto"/>
        <w:left w:val="none" w:sz="0" w:space="0" w:color="auto"/>
        <w:bottom w:val="none" w:sz="0" w:space="0" w:color="auto"/>
        <w:right w:val="none" w:sz="0" w:space="0" w:color="auto"/>
      </w:divBdr>
    </w:div>
    <w:div w:id="195587015">
      <w:bodyDiv w:val="1"/>
      <w:marLeft w:val="0"/>
      <w:marRight w:val="0"/>
      <w:marTop w:val="0"/>
      <w:marBottom w:val="0"/>
      <w:divBdr>
        <w:top w:val="none" w:sz="0" w:space="0" w:color="auto"/>
        <w:left w:val="none" w:sz="0" w:space="0" w:color="auto"/>
        <w:bottom w:val="none" w:sz="0" w:space="0" w:color="auto"/>
        <w:right w:val="none" w:sz="0" w:space="0" w:color="auto"/>
      </w:divBdr>
    </w:div>
    <w:div w:id="280259615">
      <w:bodyDiv w:val="1"/>
      <w:marLeft w:val="0"/>
      <w:marRight w:val="0"/>
      <w:marTop w:val="0"/>
      <w:marBottom w:val="0"/>
      <w:divBdr>
        <w:top w:val="none" w:sz="0" w:space="0" w:color="auto"/>
        <w:left w:val="none" w:sz="0" w:space="0" w:color="auto"/>
        <w:bottom w:val="none" w:sz="0" w:space="0" w:color="auto"/>
        <w:right w:val="none" w:sz="0" w:space="0" w:color="auto"/>
      </w:divBdr>
      <w:divsChild>
        <w:div w:id="1529441168">
          <w:marLeft w:val="547"/>
          <w:marRight w:val="0"/>
          <w:marTop w:val="240"/>
          <w:marBottom w:val="0"/>
          <w:divBdr>
            <w:top w:val="none" w:sz="0" w:space="0" w:color="auto"/>
            <w:left w:val="none" w:sz="0" w:space="0" w:color="auto"/>
            <w:bottom w:val="none" w:sz="0" w:space="0" w:color="auto"/>
            <w:right w:val="none" w:sz="0" w:space="0" w:color="auto"/>
          </w:divBdr>
        </w:div>
        <w:div w:id="1775397475">
          <w:marLeft w:val="547"/>
          <w:marRight w:val="0"/>
          <w:marTop w:val="240"/>
          <w:marBottom w:val="0"/>
          <w:divBdr>
            <w:top w:val="none" w:sz="0" w:space="0" w:color="auto"/>
            <w:left w:val="none" w:sz="0" w:space="0" w:color="auto"/>
            <w:bottom w:val="none" w:sz="0" w:space="0" w:color="auto"/>
            <w:right w:val="none" w:sz="0" w:space="0" w:color="auto"/>
          </w:divBdr>
        </w:div>
      </w:divsChild>
    </w:div>
    <w:div w:id="489908747">
      <w:bodyDiv w:val="1"/>
      <w:marLeft w:val="0"/>
      <w:marRight w:val="0"/>
      <w:marTop w:val="0"/>
      <w:marBottom w:val="0"/>
      <w:divBdr>
        <w:top w:val="none" w:sz="0" w:space="0" w:color="auto"/>
        <w:left w:val="none" w:sz="0" w:space="0" w:color="auto"/>
        <w:bottom w:val="none" w:sz="0" w:space="0" w:color="auto"/>
        <w:right w:val="none" w:sz="0" w:space="0" w:color="auto"/>
      </w:divBdr>
      <w:divsChild>
        <w:div w:id="1103964615">
          <w:marLeft w:val="446"/>
          <w:marRight w:val="0"/>
          <w:marTop w:val="0"/>
          <w:marBottom w:val="0"/>
          <w:divBdr>
            <w:top w:val="none" w:sz="0" w:space="0" w:color="auto"/>
            <w:left w:val="none" w:sz="0" w:space="0" w:color="auto"/>
            <w:bottom w:val="none" w:sz="0" w:space="0" w:color="auto"/>
            <w:right w:val="none" w:sz="0" w:space="0" w:color="auto"/>
          </w:divBdr>
        </w:div>
        <w:div w:id="15812372">
          <w:marLeft w:val="446"/>
          <w:marRight w:val="0"/>
          <w:marTop w:val="0"/>
          <w:marBottom w:val="0"/>
          <w:divBdr>
            <w:top w:val="none" w:sz="0" w:space="0" w:color="auto"/>
            <w:left w:val="none" w:sz="0" w:space="0" w:color="auto"/>
            <w:bottom w:val="none" w:sz="0" w:space="0" w:color="auto"/>
            <w:right w:val="none" w:sz="0" w:space="0" w:color="auto"/>
          </w:divBdr>
        </w:div>
        <w:div w:id="1086194426">
          <w:marLeft w:val="446"/>
          <w:marRight w:val="0"/>
          <w:marTop w:val="0"/>
          <w:marBottom w:val="0"/>
          <w:divBdr>
            <w:top w:val="none" w:sz="0" w:space="0" w:color="auto"/>
            <w:left w:val="none" w:sz="0" w:space="0" w:color="auto"/>
            <w:bottom w:val="none" w:sz="0" w:space="0" w:color="auto"/>
            <w:right w:val="none" w:sz="0" w:space="0" w:color="auto"/>
          </w:divBdr>
        </w:div>
        <w:div w:id="41253449">
          <w:marLeft w:val="446"/>
          <w:marRight w:val="0"/>
          <w:marTop w:val="0"/>
          <w:marBottom w:val="0"/>
          <w:divBdr>
            <w:top w:val="none" w:sz="0" w:space="0" w:color="auto"/>
            <w:left w:val="none" w:sz="0" w:space="0" w:color="auto"/>
            <w:bottom w:val="none" w:sz="0" w:space="0" w:color="auto"/>
            <w:right w:val="none" w:sz="0" w:space="0" w:color="auto"/>
          </w:divBdr>
        </w:div>
        <w:div w:id="144859183">
          <w:marLeft w:val="446"/>
          <w:marRight w:val="0"/>
          <w:marTop w:val="0"/>
          <w:marBottom w:val="0"/>
          <w:divBdr>
            <w:top w:val="none" w:sz="0" w:space="0" w:color="auto"/>
            <w:left w:val="none" w:sz="0" w:space="0" w:color="auto"/>
            <w:bottom w:val="none" w:sz="0" w:space="0" w:color="auto"/>
            <w:right w:val="none" w:sz="0" w:space="0" w:color="auto"/>
          </w:divBdr>
        </w:div>
      </w:divsChild>
    </w:div>
    <w:div w:id="522978038">
      <w:bodyDiv w:val="1"/>
      <w:marLeft w:val="0"/>
      <w:marRight w:val="0"/>
      <w:marTop w:val="0"/>
      <w:marBottom w:val="0"/>
      <w:divBdr>
        <w:top w:val="none" w:sz="0" w:space="0" w:color="auto"/>
        <w:left w:val="none" w:sz="0" w:space="0" w:color="auto"/>
        <w:bottom w:val="none" w:sz="0" w:space="0" w:color="auto"/>
        <w:right w:val="none" w:sz="0" w:space="0" w:color="auto"/>
      </w:divBdr>
    </w:div>
    <w:div w:id="536936485">
      <w:bodyDiv w:val="1"/>
      <w:marLeft w:val="0"/>
      <w:marRight w:val="0"/>
      <w:marTop w:val="0"/>
      <w:marBottom w:val="0"/>
      <w:divBdr>
        <w:top w:val="none" w:sz="0" w:space="0" w:color="auto"/>
        <w:left w:val="none" w:sz="0" w:space="0" w:color="auto"/>
        <w:bottom w:val="none" w:sz="0" w:space="0" w:color="auto"/>
        <w:right w:val="none" w:sz="0" w:space="0" w:color="auto"/>
      </w:divBdr>
      <w:divsChild>
        <w:div w:id="1973755592">
          <w:marLeft w:val="360"/>
          <w:marRight w:val="0"/>
          <w:marTop w:val="400"/>
          <w:marBottom w:val="0"/>
          <w:divBdr>
            <w:top w:val="none" w:sz="0" w:space="0" w:color="auto"/>
            <w:left w:val="none" w:sz="0" w:space="0" w:color="auto"/>
            <w:bottom w:val="none" w:sz="0" w:space="0" w:color="auto"/>
            <w:right w:val="none" w:sz="0" w:space="0" w:color="auto"/>
          </w:divBdr>
        </w:div>
        <w:div w:id="1930851059">
          <w:marLeft w:val="893"/>
          <w:marRight w:val="0"/>
          <w:marTop w:val="240"/>
          <w:marBottom w:val="0"/>
          <w:divBdr>
            <w:top w:val="none" w:sz="0" w:space="0" w:color="auto"/>
            <w:left w:val="none" w:sz="0" w:space="0" w:color="auto"/>
            <w:bottom w:val="none" w:sz="0" w:space="0" w:color="auto"/>
            <w:right w:val="none" w:sz="0" w:space="0" w:color="auto"/>
          </w:divBdr>
        </w:div>
        <w:div w:id="687020766">
          <w:marLeft w:val="893"/>
          <w:marRight w:val="0"/>
          <w:marTop w:val="240"/>
          <w:marBottom w:val="0"/>
          <w:divBdr>
            <w:top w:val="none" w:sz="0" w:space="0" w:color="auto"/>
            <w:left w:val="none" w:sz="0" w:space="0" w:color="auto"/>
            <w:bottom w:val="none" w:sz="0" w:space="0" w:color="auto"/>
            <w:right w:val="none" w:sz="0" w:space="0" w:color="auto"/>
          </w:divBdr>
        </w:div>
        <w:div w:id="1042949110">
          <w:marLeft w:val="893"/>
          <w:marRight w:val="0"/>
          <w:marTop w:val="240"/>
          <w:marBottom w:val="0"/>
          <w:divBdr>
            <w:top w:val="none" w:sz="0" w:space="0" w:color="auto"/>
            <w:left w:val="none" w:sz="0" w:space="0" w:color="auto"/>
            <w:bottom w:val="none" w:sz="0" w:space="0" w:color="auto"/>
            <w:right w:val="none" w:sz="0" w:space="0" w:color="auto"/>
          </w:divBdr>
        </w:div>
      </w:divsChild>
    </w:div>
    <w:div w:id="559556844">
      <w:bodyDiv w:val="1"/>
      <w:marLeft w:val="0"/>
      <w:marRight w:val="0"/>
      <w:marTop w:val="0"/>
      <w:marBottom w:val="0"/>
      <w:divBdr>
        <w:top w:val="none" w:sz="0" w:space="0" w:color="auto"/>
        <w:left w:val="none" w:sz="0" w:space="0" w:color="auto"/>
        <w:bottom w:val="none" w:sz="0" w:space="0" w:color="auto"/>
        <w:right w:val="none" w:sz="0" w:space="0" w:color="auto"/>
      </w:divBdr>
    </w:div>
    <w:div w:id="588468735">
      <w:bodyDiv w:val="1"/>
      <w:marLeft w:val="0"/>
      <w:marRight w:val="0"/>
      <w:marTop w:val="0"/>
      <w:marBottom w:val="0"/>
      <w:divBdr>
        <w:top w:val="none" w:sz="0" w:space="0" w:color="auto"/>
        <w:left w:val="none" w:sz="0" w:space="0" w:color="auto"/>
        <w:bottom w:val="none" w:sz="0" w:space="0" w:color="auto"/>
        <w:right w:val="none" w:sz="0" w:space="0" w:color="auto"/>
      </w:divBdr>
    </w:div>
    <w:div w:id="612783713">
      <w:bodyDiv w:val="1"/>
      <w:marLeft w:val="0"/>
      <w:marRight w:val="0"/>
      <w:marTop w:val="0"/>
      <w:marBottom w:val="0"/>
      <w:divBdr>
        <w:top w:val="none" w:sz="0" w:space="0" w:color="auto"/>
        <w:left w:val="none" w:sz="0" w:space="0" w:color="auto"/>
        <w:bottom w:val="none" w:sz="0" w:space="0" w:color="auto"/>
        <w:right w:val="none" w:sz="0" w:space="0" w:color="auto"/>
      </w:divBdr>
      <w:divsChild>
        <w:div w:id="787314857">
          <w:marLeft w:val="0"/>
          <w:marRight w:val="0"/>
          <w:marTop w:val="0"/>
          <w:marBottom w:val="0"/>
          <w:divBdr>
            <w:top w:val="none" w:sz="0" w:space="0" w:color="auto"/>
            <w:left w:val="none" w:sz="0" w:space="0" w:color="auto"/>
            <w:bottom w:val="none" w:sz="0" w:space="0" w:color="auto"/>
            <w:right w:val="none" w:sz="0" w:space="0" w:color="auto"/>
          </w:divBdr>
          <w:divsChild>
            <w:div w:id="1586838723">
              <w:marLeft w:val="0"/>
              <w:marRight w:val="0"/>
              <w:marTop w:val="0"/>
              <w:marBottom w:val="0"/>
              <w:divBdr>
                <w:top w:val="none" w:sz="0" w:space="0" w:color="auto"/>
                <w:left w:val="none" w:sz="0" w:space="0" w:color="auto"/>
                <w:bottom w:val="none" w:sz="0" w:space="0" w:color="auto"/>
                <w:right w:val="none" w:sz="0" w:space="0" w:color="auto"/>
              </w:divBdr>
              <w:divsChild>
                <w:div w:id="116007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24698">
      <w:bodyDiv w:val="1"/>
      <w:marLeft w:val="0"/>
      <w:marRight w:val="0"/>
      <w:marTop w:val="0"/>
      <w:marBottom w:val="0"/>
      <w:divBdr>
        <w:top w:val="none" w:sz="0" w:space="0" w:color="auto"/>
        <w:left w:val="none" w:sz="0" w:space="0" w:color="auto"/>
        <w:bottom w:val="none" w:sz="0" w:space="0" w:color="auto"/>
        <w:right w:val="none" w:sz="0" w:space="0" w:color="auto"/>
      </w:divBdr>
    </w:div>
    <w:div w:id="780107324">
      <w:bodyDiv w:val="1"/>
      <w:marLeft w:val="0"/>
      <w:marRight w:val="0"/>
      <w:marTop w:val="0"/>
      <w:marBottom w:val="0"/>
      <w:divBdr>
        <w:top w:val="none" w:sz="0" w:space="0" w:color="auto"/>
        <w:left w:val="none" w:sz="0" w:space="0" w:color="auto"/>
        <w:bottom w:val="none" w:sz="0" w:space="0" w:color="auto"/>
        <w:right w:val="none" w:sz="0" w:space="0" w:color="auto"/>
      </w:divBdr>
    </w:div>
    <w:div w:id="830682772">
      <w:bodyDiv w:val="1"/>
      <w:marLeft w:val="0"/>
      <w:marRight w:val="0"/>
      <w:marTop w:val="0"/>
      <w:marBottom w:val="0"/>
      <w:divBdr>
        <w:top w:val="none" w:sz="0" w:space="0" w:color="auto"/>
        <w:left w:val="none" w:sz="0" w:space="0" w:color="auto"/>
        <w:bottom w:val="none" w:sz="0" w:space="0" w:color="auto"/>
        <w:right w:val="none" w:sz="0" w:space="0" w:color="auto"/>
      </w:divBdr>
    </w:div>
    <w:div w:id="939096895">
      <w:bodyDiv w:val="1"/>
      <w:marLeft w:val="0"/>
      <w:marRight w:val="0"/>
      <w:marTop w:val="0"/>
      <w:marBottom w:val="0"/>
      <w:divBdr>
        <w:top w:val="none" w:sz="0" w:space="0" w:color="auto"/>
        <w:left w:val="none" w:sz="0" w:space="0" w:color="auto"/>
        <w:bottom w:val="none" w:sz="0" w:space="0" w:color="auto"/>
        <w:right w:val="none" w:sz="0" w:space="0" w:color="auto"/>
      </w:divBdr>
      <w:divsChild>
        <w:div w:id="1274745297">
          <w:marLeft w:val="360"/>
          <w:marRight w:val="0"/>
          <w:marTop w:val="200"/>
          <w:marBottom w:val="0"/>
          <w:divBdr>
            <w:top w:val="none" w:sz="0" w:space="0" w:color="auto"/>
            <w:left w:val="none" w:sz="0" w:space="0" w:color="auto"/>
            <w:bottom w:val="none" w:sz="0" w:space="0" w:color="auto"/>
            <w:right w:val="none" w:sz="0" w:space="0" w:color="auto"/>
          </w:divBdr>
        </w:div>
        <w:div w:id="1705717681">
          <w:marLeft w:val="360"/>
          <w:marRight w:val="0"/>
          <w:marTop w:val="200"/>
          <w:marBottom w:val="0"/>
          <w:divBdr>
            <w:top w:val="none" w:sz="0" w:space="0" w:color="auto"/>
            <w:left w:val="none" w:sz="0" w:space="0" w:color="auto"/>
            <w:bottom w:val="none" w:sz="0" w:space="0" w:color="auto"/>
            <w:right w:val="none" w:sz="0" w:space="0" w:color="auto"/>
          </w:divBdr>
        </w:div>
      </w:divsChild>
    </w:div>
    <w:div w:id="1273905485">
      <w:bodyDiv w:val="1"/>
      <w:marLeft w:val="0"/>
      <w:marRight w:val="0"/>
      <w:marTop w:val="0"/>
      <w:marBottom w:val="0"/>
      <w:divBdr>
        <w:top w:val="none" w:sz="0" w:space="0" w:color="auto"/>
        <w:left w:val="none" w:sz="0" w:space="0" w:color="auto"/>
        <w:bottom w:val="none" w:sz="0" w:space="0" w:color="auto"/>
        <w:right w:val="none" w:sz="0" w:space="0" w:color="auto"/>
      </w:divBdr>
      <w:divsChild>
        <w:div w:id="438914902">
          <w:marLeft w:val="547"/>
          <w:marRight w:val="0"/>
          <w:marTop w:val="240"/>
          <w:marBottom w:val="0"/>
          <w:divBdr>
            <w:top w:val="none" w:sz="0" w:space="0" w:color="auto"/>
            <w:left w:val="none" w:sz="0" w:space="0" w:color="auto"/>
            <w:bottom w:val="none" w:sz="0" w:space="0" w:color="auto"/>
            <w:right w:val="none" w:sz="0" w:space="0" w:color="auto"/>
          </w:divBdr>
        </w:div>
        <w:div w:id="1847133309">
          <w:marLeft w:val="547"/>
          <w:marRight w:val="0"/>
          <w:marTop w:val="240"/>
          <w:marBottom w:val="0"/>
          <w:divBdr>
            <w:top w:val="none" w:sz="0" w:space="0" w:color="auto"/>
            <w:left w:val="none" w:sz="0" w:space="0" w:color="auto"/>
            <w:bottom w:val="none" w:sz="0" w:space="0" w:color="auto"/>
            <w:right w:val="none" w:sz="0" w:space="0" w:color="auto"/>
          </w:divBdr>
        </w:div>
        <w:div w:id="459300019">
          <w:marLeft w:val="547"/>
          <w:marRight w:val="0"/>
          <w:marTop w:val="240"/>
          <w:marBottom w:val="0"/>
          <w:divBdr>
            <w:top w:val="none" w:sz="0" w:space="0" w:color="auto"/>
            <w:left w:val="none" w:sz="0" w:space="0" w:color="auto"/>
            <w:bottom w:val="none" w:sz="0" w:space="0" w:color="auto"/>
            <w:right w:val="none" w:sz="0" w:space="0" w:color="auto"/>
          </w:divBdr>
        </w:div>
        <w:div w:id="2079747073">
          <w:marLeft w:val="547"/>
          <w:marRight w:val="0"/>
          <w:marTop w:val="240"/>
          <w:marBottom w:val="0"/>
          <w:divBdr>
            <w:top w:val="none" w:sz="0" w:space="0" w:color="auto"/>
            <w:left w:val="none" w:sz="0" w:space="0" w:color="auto"/>
            <w:bottom w:val="none" w:sz="0" w:space="0" w:color="auto"/>
            <w:right w:val="none" w:sz="0" w:space="0" w:color="auto"/>
          </w:divBdr>
        </w:div>
        <w:div w:id="311831897">
          <w:marLeft w:val="547"/>
          <w:marRight w:val="0"/>
          <w:marTop w:val="240"/>
          <w:marBottom w:val="0"/>
          <w:divBdr>
            <w:top w:val="none" w:sz="0" w:space="0" w:color="auto"/>
            <w:left w:val="none" w:sz="0" w:space="0" w:color="auto"/>
            <w:bottom w:val="none" w:sz="0" w:space="0" w:color="auto"/>
            <w:right w:val="none" w:sz="0" w:space="0" w:color="auto"/>
          </w:divBdr>
        </w:div>
        <w:div w:id="1682899196">
          <w:marLeft w:val="547"/>
          <w:marRight w:val="0"/>
          <w:marTop w:val="240"/>
          <w:marBottom w:val="0"/>
          <w:divBdr>
            <w:top w:val="none" w:sz="0" w:space="0" w:color="auto"/>
            <w:left w:val="none" w:sz="0" w:space="0" w:color="auto"/>
            <w:bottom w:val="none" w:sz="0" w:space="0" w:color="auto"/>
            <w:right w:val="none" w:sz="0" w:space="0" w:color="auto"/>
          </w:divBdr>
        </w:div>
      </w:divsChild>
    </w:div>
    <w:div w:id="1387140333">
      <w:bodyDiv w:val="1"/>
      <w:marLeft w:val="0"/>
      <w:marRight w:val="0"/>
      <w:marTop w:val="0"/>
      <w:marBottom w:val="0"/>
      <w:divBdr>
        <w:top w:val="none" w:sz="0" w:space="0" w:color="auto"/>
        <w:left w:val="none" w:sz="0" w:space="0" w:color="auto"/>
        <w:bottom w:val="none" w:sz="0" w:space="0" w:color="auto"/>
        <w:right w:val="none" w:sz="0" w:space="0" w:color="auto"/>
      </w:divBdr>
      <w:divsChild>
        <w:div w:id="810828125">
          <w:marLeft w:val="547"/>
          <w:marRight w:val="0"/>
          <w:marTop w:val="422"/>
          <w:marBottom w:val="0"/>
          <w:divBdr>
            <w:top w:val="none" w:sz="0" w:space="0" w:color="auto"/>
            <w:left w:val="none" w:sz="0" w:space="0" w:color="auto"/>
            <w:bottom w:val="none" w:sz="0" w:space="0" w:color="auto"/>
            <w:right w:val="none" w:sz="0" w:space="0" w:color="auto"/>
          </w:divBdr>
        </w:div>
        <w:div w:id="1402169873">
          <w:marLeft w:val="1181"/>
          <w:marRight w:val="0"/>
          <w:marTop w:val="211"/>
          <w:marBottom w:val="0"/>
          <w:divBdr>
            <w:top w:val="none" w:sz="0" w:space="0" w:color="auto"/>
            <w:left w:val="none" w:sz="0" w:space="0" w:color="auto"/>
            <w:bottom w:val="none" w:sz="0" w:space="0" w:color="auto"/>
            <w:right w:val="none" w:sz="0" w:space="0" w:color="auto"/>
          </w:divBdr>
        </w:div>
        <w:div w:id="673802360">
          <w:marLeft w:val="1181"/>
          <w:marRight w:val="0"/>
          <w:marTop w:val="211"/>
          <w:marBottom w:val="0"/>
          <w:divBdr>
            <w:top w:val="none" w:sz="0" w:space="0" w:color="auto"/>
            <w:left w:val="none" w:sz="0" w:space="0" w:color="auto"/>
            <w:bottom w:val="none" w:sz="0" w:space="0" w:color="auto"/>
            <w:right w:val="none" w:sz="0" w:space="0" w:color="auto"/>
          </w:divBdr>
        </w:div>
        <w:div w:id="2318881">
          <w:marLeft w:val="1714"/>
          <w:marRight w:val="0"/>
          <w:marTop w:val="96"/>
          <w:marBottom w:val="0"/>
          <w:divBdr>
            <w:top w:val="none" w:sz="0" w:space="0" w:color="auto"/>
            <w:left w:val="none" w:sz="0" w:space="0" w:color="auto"/>
            <w:bottom w:val="none" w:sz="0" w:space="0" w:color="auto"/>
            <w:right w:val="none" w:sz="0" w:space="0" w:color="auto"/>
          </w:divBdr>
        </w:div>
        <w:div w:id="1011489370">
          <w:marLeft w:val="1714"/>
          <w:marRight w:val="0"/>
          <w:marTop w:val="96"/>
          <w:marBottom w:val="0"/>
          <w:divBdr>
            <w:top w:val="none" w:sz="0" w:space="0" w:color="auto"/>
            <w:left w:val="none" w:sz="0" w:space="0" w:color="auto"/>
            <w:bottom w:val="none" w:sz="0" w:space="0" w:color="auto"/>
            <w:right w:val="none" w:sz="0" w:space="0" w:color="auto"/>
          </w:divBdr>
        </w:div>
        <w:div w:id="1535537999">
          <w:marLeft w:val="1714"/>
          <w:marRight w:val="0"/>
          <w:marTop w:val="96"/>
          <w:marBottom w:val="0"/>
          <w:divBdr>
            <w:top w:val="none" w:sz="0" w:space="0" w:color="auto"/>
            <w:left w:val="none" w:sz="0" w:space="0" w:color="auto"/>
            <w:bottom w:val="none" w:sz="0" w:space="0" w:color="auto"/>
            <w:right w:val="none" w:sz="0" w:space="0" w:color="auto"/>
          </w:divBdr>
        </w:div>
        <w:div w:id="247008342">
          <w:marLeft w:val="1714"/>
          <w:marRight w:val="0"/>
          <w:marTop w:val="96"/>
          <w:marBottom w:val="0"/>
          <w:divBdr>
            <w:top w:val="none" w:sz="0" w:space="0" w:color="auto"/>
            <w:left w:val="none" w:sz="0" w:space="0" w:color="auto"/>
            <w:bottom w:val="none" w:sz="0" w:space="0" w:color="auto"/>
            <w:right w:val="none" w:sz="0" w:space="0" w:color="auto"/>
          </w:divBdr>
        </w:div>
      </w:divsChild>
    </w:div>
    <w:div w:id="1483964287">
      <w:bodyDiv w:val="1"/>
      <w:marLeft w:val="0"/>
      <w:marRight w:val="0"/>
      <w:marTop w:val="0"/>
      <w:marBottom w:val="0"/>
      <w:divBdr>
        <w:top w:val="none" w:sz="0" w:space="0" w:color="auto"/>
        <w:left w:val="none" w:sz="0" w:space="0" w:color="auto"/>
        <w:bottom w:val="none" w:sz="0" w:space="0" w:color="auto"/>
        <w:right w:val="none" w:sz="0" w:space="0" w:color="auto"/>
      </w:divBdr>
    </w:div>
    <w:div w:id="1700206308">
      <w:bodyDiv w:val="1"/>
      <w:marLeft w:val="0"/>
      <w:marRight w:val="0"/>
      <w:marTop w:val="0"/>
      <w:marBottom w:val="0"/>
      <w:divBdr>
        <w:top w:val="none" w:sz="0" w:space="0" w:color="auto"/>
        <w:left w:val="none" w:sz="0" w:space="0" w:color="auto"/>
        <w:bottom w:val="none" w:sz="0" w:space="0" w:color="auto"/>
        <w:right w:val="none" w:sz="0" w:space="0" w:color="auto"/>
      </w:divBdr>
    </w:div>
    <w:div w:id="1905530861">
      <w:bodyDiv w:val="1"/>
      <w:marLeft w:val="0"/>
      <w:marRight w:val="0"/>
      <w:marTop w:val="0"/>
      <w:marBottom w:val="0"/>
      <w:divBdr>
        <w:top w:val="none" w:sz="0" w:space="0" w:color="auto"/>
        <w:left w:val="none" w:sz="0" w:space="0" w:color="auto"/>
        <w:bottom w:val="none" w:sz="0" w:space="0" w:color="auto"/>
        <w:right w:val="none" w:sz="0" w:space="0" w:color="auto"/>
      </w:divBdr>
      <w:divsChild>
        <w:div w:id="1033967877">
          <w:marLeft w:val="0"/>
          <w:marRight w:val="0"/>
          <w:marTop w:val="0"/>
          <w:marBottom w:val="0"/>
          <w:divBdr>
            <w:top w:val="none" w:sz="0" w:space="0" w:color="auto"/>
            <w:left w:val="none" w:sz="0" w:space="0" w:color="auto"/>
            <w:bottom w:val="none" w:sz="0" w:space="0" w:color="auto"/>
            <w:right w:val="none" w:sz="0" w:space="0" w:color="auto"/>
          </w:divBdr>
          <w:divsChild>
            <w:div w:id="702632433">
              <w:marLeft w:val="0"/>
              <w:marRight w:val="0"/>
              <w:marTop w:val="0"/>
              <w:marBottom w:val="0"/>
              <w:divBdr>
                <w:top w:val="none" w:sz="0" w:space="0" w:color="auto"/>
                <w:left w:val="none" w:sz="0" w:space="0" w:color="auto"/>
                <w:bottom w:val="none" w:sz="0" w:space="0" w:color="auto"/>
                <w:right w:val="none" w:sz="0" w:space="0" w:color="auto"/>
              </w:divBdr>
            </w:div>
          </w:divsChild>
        </w:div>
        <w:div w:id="596861984">
          <w:marLeft w:val="75"/>
          <w:marRight w:val="75"/>
          <w:marTop w:val="0"/>
          <w:marBottom w:val="0"/>
          <w:divBdr>
            <w:top w:val="none" w:sz="0" w:space="0" w:color="auto"/>
            <w:left w:val="none" w:sz="0" w:space="0" w:color="auto"/>
            <w:bottom w:val="none" w:sz="0" w:space="0" w:color="auto"/>
            <w:right w:val="none" w:sz="0" w:space="0" w:color="auto"/>
          </w:divBdr>
        </w:div>
        <w:div w:id="1052389352">
          <w:marLeft w:val="0"/>
          <w:marRight w:val="0"/>
          <w:marTop w:val="0"/>
          <w:marBottom w:val="0"/>
          <w:divBdr>
            <w:top w:val="none" w:sz="0" w:space="0" w:color="auto"/>
            <w:left w:val="none" w:sz="0" w:space="0" w:color="auto"/>
            <w:bottom w:val="none" w:sz="0" w:space="0" w:color="auto"/>
            <w:right w:val="none" w:sz="0" w:space="0" w:color="auto"/>
          </w:divBdr>
          <w:divsChild>
            <w:div w:id="177699650">
              <w:marLeft w:val="0"/>
              <w:marRight w:val="0"/>
              <w:marTop w:val="0"/>
              <w:marBottom w:val="0"/>
              <w:divBdr>
                <w:top w:val="none" w:sz="0" w:space="0" w:color="auto"/>
                <w:left w:val="none" w:sz="0" w:space="0" w:color="auto"/>
                <w:bottom w:val="none" w:sz="0" w:space="0" w:color="auto"/>
                <w:right w:val="none" w:sz="0" w:space="0" w:color="auto"/>
              </w:divBdr>
              <w:divsChild>
                <w:div w:id="12771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56185">
      <w:bodyDiv w:val="1"/>
      <w:marLeft w:val="0"/>
      <w:marRight w:val="0"/>
      <w:marTop w:val="0"/>
      <w:marBottom w:val="0"/>
      <w:divBdr>
        <w:top w:val="none" w:sz="0" w:space="0" w:color="auto"/>
        <w:left w:val="none" w:sz="0" w:space="0" w:color="auto"/>
        <w:bottom w:val="none" w:sz="0" w:space="0" w:color="auto"/>
        <w:right w:val="none" w:sz="0" w:space="0" w:color="auto"/>
      </w:divBdr>
    </w:div>
    <w:div w:id="198052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AA">
      <a:dk1>
        <a:srgbClr val="707173"/>
      </a:dk1>
      <a:lt1>
        <a:srgbClr val="FFFFFF"/>
      </a:lt1>
      <a:dk2>
        <a:srgbClr val="A1D862"/>
      </a:dk2>
      <a:lt2>
        <a:srgbClr val="2E3192"/>
      </a:lt2>
      <a:accent1>
        <a:srgbClr val="A1D862"/>
      </a:accent1>
      <a:accent2>
        <a:srgbClr val="E47923"/>
      </a:accent2>
      <a:accent3>
        <a:srgbClr val="009BDE"/>
      </a:accent3>
      <a:accent4>
        <a:srgbClr val="A3ABB1"/>
      </a:accent4>
      <a:accent5>
        <a:srgbClr val="FFDB61"/>
      </a:accent5>
      <a:accent6>
        <a:srgbClr val="D8D7E1"/>
      </a:accent6>
      <a:hlink>
        <a:srgbClr val="F9AE00"/>
      </a:hlink>
      <a:folHlink>
        <a:srgbClr val="A2D45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C0268419158344A9F8664EF73F6E17" ma:contentTypeVersion="9" ma:contentTypeDescription="Create a new document." ma:contentTypeScope="" ma:versionID="ea5e297442fe8dcbc7a2df6de63eb881">
  <xsd:schema xmlns:xsd="http://www.w3.org/2001/XMLSchema" xmlns:xs="http://www.w3.org/2001/XMLSchema" xmlns:p="http://schemas.microsoft.com/office/2006/metadata/properties" xmlns:ns3="abb6068a-8a33-4e49-8981-490626149c03" targetNamespace="http://schemas.microsoft.com/office/2006/metadata/properties" ma:root="true" ma:fieldsID="bba67a2cb2e19f502752b03cb897da62" ns3:_="">
    <xsd:import namespace="abb6068a-8a33-4e49-8981-490626149c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6068a-8a33-4e49-8981-490626149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FBDF19-760B-4D60-A96D-1D912C79A416}">
  <ds:schemaRefs>
    <ds:schemaRef ds:uri="http://schemas.openxmlformats.org/officeDocument/2006/bibliography"/>
  </ds:schemaRefs>
</ds:datastoreItem>
</file>

<file path=customXml/itemProps2.xml><?xml version="1.0" encoding="utf-8"?>
<ds:datastoreItem xmlns:ds="http://schemas.openxmlformats.org/officeDocument/2006/customXml" ds:itemID="{008CE027-5DCE-4C68-9F8F-103782A630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D3C4644-C58F-401F-81CA-D56AA6073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6068a-8a33-4e49-8981-490626149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45D8ED-521E-4294-BEC7-553CB55D24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LucianaStrait@Openvie.com</dc:creator>
  <cp:lastModifiedBy>Lynsey Marriott</cp:lastModifiedBy>
  <cp:revision>2</cp:revision>
  <cp:lastPrinted>2017-04-07T12:37:00Z</cp:lastPrinted>
  <dcterms:created xsi:type="dcterms:W3CDTF">2021-08-24T09:05:00Z</dcterms:created>
  <dcterms:modified xsi:type="dcterms:W3CDTF">2021-08-24T09:05:00Z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0x01010063C0268419158344A9F8664EF73F6E17</vt:lpwstr>
  </property>
  <property fmtid="{D5CDD505-2E9C-101B-9397-08002B2CF9AE}" pid="3" name="MSIP_Label_80a0d41b-3816-4c83-aa40-c3f27fcb97e7_Enabled">
    <vt:lpwstr>true</vt:lpwstr>
  </property>
  <property fmtid="{D5CDD505-2E9C-101B-9397-08002B2CF9AE}" pid="4" name="MSIP_Label_80a0d41b-3816-4c83-aa40-c3f27fcb97e7_SetDate">
    <vt:lpwstr>2020-08-17T06:50:15Z</vt:lpwstr>
  </property>
  <property fmtid="{D5CDD505-2E9C-101B-9397-08002B2CF9AE}" pid="5" name="MSIP_Label_80a0d41b-3816-4c83-aa40-c3f27fcb97e7_Method">
    <vt:lpwstr>Standard</vt:lpwstr>
  </property>
  <property fmtid="{D5CDD505-2E9C-101B-9397-08002B2CF9AE}" pid="6" name="MSIP_Label_80a0d41b-3816-4c83-aa40-c3f27fcb97e7_Name">
    <vt:lpwstr>INC10788229</vt:lpwstr>
  </property>
  <property fmtid="{D5CDD505-2E9C-101B-9397-08002B2CF9AE}" pid="7" name="MSIP_Label_80a0d41b-3816-4c83-aa40-c3f27fcb97e7_SiteId">
    <vt:lpwstr>b98f0765-0764-4153-ac9c-4713ff722c48</vt:lpwstr>
  </property>
  <property fmtid="{D5CDD505-2E9C-101B-9397-08002B2CF9AE}" pid="8" name="MSIP_Label_80a0d41b-3816-4c83-aa40-c3f27fcb97e7_ActionId">
    <vt:lpwstr>21b86b47-ef07-4de9-af90-59d748416ef5</vt:lpwstr>
  </property>
  <property fmtid="{D5CDD505-2E9C-101B-9397-08002B2CF9AE}" pid="9" name="MSIP_Label_80a0d41b-3816-4c83-aa40-c3f27fcb97e7_ContentBits">
    <vt:lpwstr>0</vt:lpwstr>
  </property>
</Properties>
</file>